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568" w:rsidRDefault="00AD74C2" w:rsidP="00D67AEB">
      <w:pPr>
        <w:jc w:val="center"/>
        <w:rPr>
          <w:rFonts w:ascii="Algerian" w:hAnsi="Algerian"/>
          <w:color w:val="538135" w:themeColor="accent6" w:themeShade="BF"/>
          <w:sz w:val="40"/>
          <w:szCs w:val="40"/>
        </w:rPr>
      </w:pPr>
      <w:r w:rsidRPr="00AD74C2">
        <w:rPr>
          <w:rFonts w:ascii="Verdana" w:hAnsi="Verdana"/>
          <w:noProof/>
          <w:lang w:eastAsia="en-GB"/>
        </w:rPr>
        <mc:AlternateContent>
          <mc:Choice Requires="wps">
            <w:drawing>
              <wp:anchor distT="45720" distB="45720" distL="114300" distR="114300" simplePos="0" relativeHeight="251659264" behindDoc="0" locked="0" layoutInCell="1" allowOverlap="1" wp14:anchorId="1370F72F" wp14:editId="6FC78D8E">
                <wp:simplePos x="0" y="0"/>
                <wp:positionH relativeFrom="column">
                  <wp:posOffset>6141936</wp:posOffset>
                </wp:positionH>
                <wp:positionV relativeFrom="paragraph">
                  <wp:posOffset>407</wp:posOffset>
                </wp:positionV>
                <wp:extent cx="689610" cy="6724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 cy="672465"/>
                        </a:xfrm>
                        <a:prstGeom prst="rect">
                          <a:avLst/>
                        </a:prstGeom>
                        <a:solidFill>
                          <a:srgbClr val="FFFFFF"/>
                        </a:solidFill>
                        <a:ln w="9525">
                          <a:noFill/>
                          <a:miter lim="800000"/>
                          <a:headEnd/>
                          <a:tailEnd/>
                        </a:ln>
                      </wps:spPr>
                      <wps:txbx>
                        <w:txbxContent>
                          <w:p w:rsidR="00AD74C2" w:rsidRPr="00AD74C2" w:rsidRDefault="00AD74C2" w:rsidP="00AD74C2">
                            <w:pPr>
                              <w:jc w:val="center"/>
                              <w:rPr>
                                <w:rFonts w:ascii="Arial Black" w:hAnsi="Arial Black"/>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70F72F" id="_x0000_t202" coordsize="21600,21600" o:spt="202" path="m,l,21600r21600,l21600,xe">
                <v:stroke joinstyle="miter"/>
                <v:path gradientshapeok="t" o:connecttype="rect"/>
              </v:shapetype>
              <v:shape id="Text Box 2" o:spid="_x0000_s1026" type="#_x0000_t202" style="position:absolute;left:0;text-align:left;margin-left:483.6pt;margin-top:.05pt;width:54.3pt;height:52.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" stroked="f">
                <v:textbox>
                  <w:txbxContent>
                    <w:p w:rsidR="00AD74C2" w:rsidRPr="00AD74C2" w:rsidRDefault="00AD74C2" w:rsidP="00AD74C2">
                      <w:pPr>
                        <w:jc w:val="center"/>
                        <w:rPr>
                          <w:rFonts w:ascii="Arial Black" w:hAnsi="Arial Black"/>
                          <w:sz w:val="28"/>
                          <w:szCs w:val="28"/>
                        </w:rPr>
                      </w:pPr>
                    </w:p>
                  </w:txbxContent>
                </v:textbox>
                <w10:wrap type="square"/>
              </v:shape>
            </w:pict>
          </mc:Fallback>
        </mc:AlternateContent>
      </w:r>
      <w:r w:rsidR="00D67AEB" w:rsidRPr="00D67AEB">
        <w:rPr>
          <w:rFonts w:ascii="Algerian" w:hAnsi="Algerian"/>
          <w:color w:val="538135" w:themeColor="accent6" w:themeShade="BF"/>
          <w:sz w:val="40"/>
          <w:szCs w:val="40"/>
        </w:rPr>
        <w:t>Claybrooke Parva Parish Council</w:t>
      </w:r>
    </w:p>
    <w:p w:rsidR="00D67AEB" w:rsidRPr="00D67AEB" w:rsidRDefault="00D67AEB" w:rsidP="00D67AEB">
      <w:pPr>
        <w:spacing w:after="0"/>
        <w:rPr>
          <w:rFonts w:ascii="Verdana" w:hAnsi="Verdana"/>
        </w:rPr>
      </w:pPr>
      <w:r w:rsidRPr="00D67AEB">
        <w:rPr>
          <w:rFonts w:ascii="Verdana" w:hAnsi="Verdana"/>
        </w:rPr>
        <w:t>Minutes of the Claybrooke Paris</w:t>
      </w:r>
      <w:r w:rsidR="00B87FB0">
        <w:rPr>
          <w:rFonts w:ascii="Verdana" w:hAnsi="Verdana"/>
        </w:rPr>
        <w:t xml:space="preserve">h Council meeting held on the </w:t>
      </w:r>
      <w:r w:rsidR="0020532E">
        <w:rPr>
          <w:rFonts w:ascii="Verdana" w:hAnsi="Verdana"/>
        </w:rPr>
        <w:t>6</w:t>
      </w:r>
      <w:r w:rsidR="0020532E" w:rsidRPr="0020532E">
        <w:rPr>
          <w:rFonts w:ascii="Verdana" w:hAnsi="Verdana"/>
          <w:vertAlign w:val="superscript"/>
        </w:rPr>
        <w:t>th</w:t>
      </w:r>
      <w:r w:rsidR="0020532E">
        <w:rPr>
          <w:rFonts w:ascii="Verdana" w:hAnsi="Verdana"/>
        </w:rPr>
        <w:t xml:space="preserve"> September</w:t>
      </w:r>
      <w:r w:rsidR="003E7968">
        <w:rPr>
          <w:rFonts w:ascii="Verdana" w:hAnsi="Verdana"/>
        </w:rPr>
        <w:t xml:space="preserve"> </w:t>
      </w:r>
      <w:r w:rsidR="00FB19C0">
        <w:rPr>
          <w:rFonts w:ascii="Verdana" w:hAnsi="Verdana"/>
        </w:rPr>
        <w:t xml:space="preserve">2017 </w:t>
      </w:r>
      <w:r w:rsidRPr="00D67AEB">
        <w:rPr>
          <w:rFonts w:ascii="Verdana" w:hAnsi="Verdana"/>
        </w:rPr>
        <w:t>in the School Hall, Claybrooke Parva commencing at 7.00pm.</w:t>
      </w:r>
    </w:p>
    <w:p w:rsidR="00D67AEB" w:rsidRPr="00D67AEB" w:rsidRDefault="00D67AEB" w:rsidP="00D67AEB">
      <w:pPr>
        <w:spacing w:after="0"/>
        <w:rPr>
          <w:rFonts w:ascii="Verdana" w:hAnsi="Verdana"/>
        </w:rPr>
      </w:pPr>
      <w:r w:rsidRPr="00D67AEB">
        <w:rPr>
          <w:rFonts w:ascii="Verdana" w:hAnsi="Verdana"/>
        </w:rPr>
        <w:t xml:space="preserve">In attendance Councillor </w:t>
      </w:r>
      <w:r w:rsidR="004F47F6">
        <w:rPr>
          <w:rFonts w:ascii="Verdana" w:hAnsi="Verdana"/>
        </w:rPr>
        <w:t>R. Harrop</w:t>
      </w:r>
      <w:r w:rsidRPr="00D67AEB">
        <w:rPr>
          <w:rFonts w:ascii="Verdana" w:hAnsi="Verdana"/>
        </w:rPr>
        <w:t xml:space="preserve"> </w:t>
      </w:r>
      <w:r w:rsidRPr="00D67AEB">
        <w:rPr>
          <w:rFonts w:ascii="Verdana" w:hAnsi="Verdana"/>
          <w:i/>
        </w:rPr>
        <w:t>(in the Chair)</w:t>
      </w:r>
    </w:p>
    <w:p w:rsidR="00D67AEB" w:rsidRDefault="00D67AEB" w:rsidP="00D67AEB">
      <w:pPr>
        <w:spacing w:after="0"/>
        <w:rPr>
          <w:rFonts w:ascii="Verdana" w:hAnsi="Verdana"/>
          <w:i/>
        </w:rPr>
      </w:pPr>
      <w:r w:rsidRPr="00D67AEB">
        <w:rPr>
          <w:rFonts w:ascii="Verdana" w:hAnsi="Verdana"/>
        </w:rPr>
        <w:t>Councillors</w:t>
      </w:r>
      <w:r>
        <w:rPr>
          <w:rFonts w:ascii="Verdana" w:hAnsi="Verdana"/>
        </w:rPr>
        <w:t xml:space="preserve">: </w:t>
      </w:r>
      <w:r w:rsidRPr="00D67AEB">
        <w:rPr>
          <w:rFonts w:ascii="Verdana" w:hAnsi="Verdana"/>
        </w:rPr>
        <w:t xml:space="preserve"> </w:t>
      </w:r>
      <w:r w:rsidR="004F47F6">
        <w:rPr>
          <w:rFonts w:ascii="Verdana" w:hAnsi="Verdana"/>
        </w:rPr>
        <w:t xml:space="preserve">C. Allen, S. Milnes, I. Robertson, </w:t>
      </w:r>
      <w:r w:rsidR="00486D3B">
        <w:rPr>
          <w:rFonts w:ascii="Verdana" w:hAnsi="Verdana"/>
        </w:rPr>
        <w:t xml:space="preserve">C. Staton,       </w:t>
      </w:r>
      <w:r w:rsidR="00F7453F">
        <w:rPr>
          <w:rFonts w:ascii="Verdana" w:hAnsi="Verdana"/>
        </w:rPr>
        <w:t xml:space="preserve"> </w:t>
      </w:r>
      <w:r w:rsidRPr="00D67AEB">
        <w:rPr>
          <w:rFonts w:ascii="Verdana" w:hAnsi="Verdana"/>
        </w:rPr>
        <w:t xml:space="preserve">M. C. Howell </w:t>
      </w:r>
      <w:r w:rsidRPr="00D67AEB">
        <w:rPr>
          <w:rFonts w:ascii="Verdana" w:hAnsi="Verdana"/>
          <w:i/>
        </w:rPr>
        <w:t>(Clerk).</w:t>
      </w:r>
    </w:p>
    <w:p w:rsidR="00B87FB0" w:rsidRDefault="00B87FB0" w:rsidP="00D67AEB">
      <w:pPr>
        <w:spacing w:after="0"/>
        <w:rPr>
          <w:rFonts w:ascii="Verdana" w:hAnsi="Verdana"/>
        </w:rPr>
      </w:pPr>
      <w:r>
        <w:rPr>
          <w:rFonts w:ascii="Verdana" w:hAnsi="Verdana"/>
          <w:i/>
        </w:rPr>
        <w:tab/>
      </w:r>
      <w:r>
        <w:rPr>
          <w:rFonts w:ascii="Verdana" w:hAnsi="Verdana"/>
          <w:i/>
        </w:rPr>
        <w:tab/>
      </w:r>
      <w:r w:rsidR="00486D3B">
        <w:rPr>
          <w:rFonts w:ascii="Verdana" w:hAnsi="Verdana"/>
          <w:i/>
        </w:rPr>
        <w:t>Distri</w:t>
      </w:r>
      <w:r w:rsidR="004F47F6">
        <w:rPr>
          <w:rFonts w:ascii="Verdana" w:hAnsi="Verdana"/>
          <w:i/>
        </w:rPr>
        <w:t xml:space="preserve">ct Councillor R. Page </w:t>
      </w:r>
      <w:r w:rsidR="00486D3B">
        <w:rPr>
          <w:rFonts w:ascii="Verdana" w:hAnsi="Verdana"/>
          <w:i/>
        </w:rPr>
        <w:t xml:space="preserve">and </w:t>
      </w:r>
      <w:r w:rsidR="0020532E">
        <w:rPr>
          <w:rFonts w:ascii="Verdana" w:hAnsi="Verdana"/>
          <w:i/>
        </w:rPr>
        <w:t>9</w:t>
      </w:r>
      <w:r>
        <w:rPr>
          <w:rFonts w:ascii="Verdana" w:hAnsi="Verdana"/>
          <w:i/>
        </w:rPr>
        <w:t xml:space="preserve"> member of the public attended</w:t>
      </w:r>
      <w:r w:rsidR="0020532E">
        <w:rPr>
          <w:rFonts w:ascii="Verdana" w:hAnsi="Verdana"/>
          <w:i/>
        </w:rPr>
        <w:t>.</w:t>
      </w:r>
    </w:p>
    <w:p w:rsidR="00D67AEB" w:rsidRDefault="00D67AEB" w:rsidP="00D67AEB">
      <w:pPr>
        <w:spacing w:after="0"/>
        <w:rPr>
          <w:rFonts w:ascii="Verdana" w:hAnsi="Verdana"/>
        </w:rPr>
      </w:pPr>
    </w:p>
    <w:tbl>
      <w:tblPr>
        <w:tblStyle w:val="TableGrid"/>
        <w:tblW w:w="10692" w:type="dxa"/>
        <w:tblLook w:val="04A0" w:firstRow="1" w:lastRow="0" w:firstColumn="1" w:lastColumn="0" w:noHBand="0" w:noVBand="1"/>
      </w:tblPr>
      <w:tblGrid>
        <w:gridCol w:w="1016"/>
        <w:gridCol w:w="8854"/>
        <w:gridCol w:w="822"/>
      </w:tblGrid>
      <w:tr w:rsidR="00AD74C2" w:rsidTr="00462136">
        <w:tc>
          <w:tcPr>
            <w:tcW w:w="1016" w:type="dxa"/>
          </w:tcPr>
          <w:p w:rsidR="00D67AEB" w:rsidRDefault="0020532E" w:rsidP="004F47F6">
            <w:pPr>
              <w:jc w:val="both"/>
              <w:rPr>
                <w:rFonts w:ascii="Verdana" w:hAnsi="Verdana"/>
              </w:rPr>
            </w:pPr>
            <w:r>
              <w:rPr>
                <w:rFonts w:ascii="Verdana" w:hAnsi="Verdana"/>
              </w:rPr>
              <w:t>17/31</w:t>
            </w:r>
          </w:p>
        </w:tc>
        <w:tc>
          <w:tcPr>
            <w:tcW w:w="8854" w:type="dxa"/>
          </w:tcPr>
          <w:p w:rsidR="007C5031" w:rsidRDefault="00486D3B" w:rsidP="008B3F19">
            <w:pPr>
              <w:jc w:val="both"/>
              <w:rPr>
                <w:rFonts w:ascii="Verdana" w:hAnsi="Verdana"/>
              </w:rPr>
            </w:pPr>
            <w:r>
              <w:rPr>
                <w:rFonts w:ascii="Verdana" w:hAnsi="Verdana"/>
                <w:b/>
              </w:rPr>
              <w:t>A</w:t>
            </w:r>
            <w:r w:rsidR="00FB19C0" w:rsidRPr="005621CC">
              <w:rPr>
                <w:rFonts w:ascii="Verdana" w:hAnsi="Verdana"/>
                <w:b/>
              </w:rPr>
              <w:t>pologies</w:t>
            </w:r>
            <w:r w:rsidR="00FB19C0">
              <w:rPr>
                <w:rFonts w:ascii="Verdana" w:hAnsi="Verdana"/>
              </w:rPr>
              <w:t xml:space="preserve"> </w:t>
            </w:r>
            <w:r w:rsidR="004F47F6">
              <w:rPr>
                <w:rFonts w:ascii="Verdana" w:hAnsi="Verdana"/>
              </w:rPr>
              <w:t>There were no apologies</w:t>
            </w:r>
            <w:r w:rsidR="0020532E">
              <w:rPr>
                <w:rFonts w:ascii="Verdana" w:hAnsi="Verdana"/>
              </w:rPr>
              <w:t xml:space="preserve"> for absence</w:t>
            </w:r>
            <w:r w:rsidR="005408B7">
              <w:rPr>
                <w:rFonts w:ascii="Verdana" w:hAnsi="Verdana"/>
              </w:rPr>
              <w:t>.</w:t>
            </w:r>
            <w:r w:rsidR="0020532E">
              <w:rPr>
                <w:rFonts w:ascii="Verdana" w:hAnsi="Verdana"/>
              </w:rPr>
              <w:t xml:space="preserve"> The Chairman apologised to the meeting for the late start due to being locked out of the school premises and the caretakers phone being ‘switched off’.</w:t>
            </w:r>
          </w:p>
          <w:p w:rsidR="0020532E" w:rsidRDefault="0020532E" w:rsidP="008B3F19">
            <w:pPr>
              <w:jc w:val="both"/>
              <w:rPr>
                <w:rFonts w:ascii="Verdana" w:hAnsi="Verdana"/>
              </w:rPr>
            </w:pPr>
            <w:r>
              <w:rPr>
                <w:rFonts w:ascii="Verdana" w:hAnsi="Verdana"/>
              </w:rPr>
              <w:t>The meeting commenced at 07.25pm</w:t>
            </w:r>
          </w:p>
          <w:p w:rsidR="00A433E2" w:rsidRDefault="00A433E2" w:rsidP="008B3F19">
            <w:pPr>
              <w:jc w:val="both"/>
              <w:rPr>
                <w:rFonts w:ascii="Verdana" w:hAnsi="Verdana"/>
              </w:rPr>
            </w:pPr>
          </w:p>
        </w:tc>
        <w:tc>
          <w:tcPr>
            <w:tcW w:w="822" w:type="dxa"/>
          </w:tcPr>
          <w:p w:rsidR="00D67AEB" w:rsidRDefault="00D67AEB" w:rsidP="008B3F19">
            <w:pPr>
              <w:jc w:val="both"/>
              <w:rPr>
                <w:rFonts w:ascii="Verdana" w:hAnsi="Verdana"/>
              </w:rPr>
            </w:pPr>
          </w:p>
        </w:tc>
      </w:tr>
      <w:tr w:rsidR="00AD74C2" w:rsidTr="00462136">
        <w:tc>
          <w:tcPr>
            <w:tcW w:w="1016" w:type="dxa"/>
          </w:tcPr>
          <w:p w:rsidR="00D67AEB" w:rsidRDefault="0020532E" w:rsidP="00486D3B">
            <w:pPr>
              <w:jc w:val="both"/>
              <w:rPr>
                <w:rFonts w:ascii="Verdana" w:hAnsi="Verdana"/>
              </w:rPr>
            </w:pPr>
            <w:r>
              <w:rPr>
                <w:rFonts w:ascii="Verdana" w:hAnsi="Verdana"/>
              </w:rPr>
              <w:t>17/32</w:t>
            </w:r>
          </w:p>
        </w:tc>
        <w:tc>
          <w:tcPr>
            <w:tcW w:w="8854" w:type="dxa"/>
          </w:tcPr>
          <w:p w:rsidR="00D67AEB" w:rsidRDefault="00986F73" w:rsidP="008B3F19">
            <w:pPr>
              <w:jc w:val="both"/>
              <w:rPr>
                <w:rFonts w:ascii="Verdana" w:hAnsi="Verdana"/>
              </w:rPr>
            </w:pPr>
            <w:r w:rsidRPr="008B3F19">
              <w:rPr>
                <w:rFonts w:ascii="Verdana" w:hAnsi="Verdana"/>
                <w:b/>
              </w:rPr>
              <w:t>No Declaration</w:t>
            </w:r>
            <w:r>
              <w:rPr>
                <w:rFonts w:ascii="Verdana" w:hAnsi="Verdana"/>
              </w:rPr>
              <w:t xml:space="preserve"> of Interests were made.</w:t>
            </w:r>
          </w:p>
          <w:p w:rsidR="00986F73" w:rsidRDefault="00986F73" w:rsidP="008B3F19">
            <w:pPr>
              <w:jc w:val="both"/>
              <w:rPr>
                <w:rFonts w:ascii="Verdana" w:hAnsi="Verdana"/>
              </w:rPr>
            </w:pPr>
          </w:p>
        </w:tc>
        <w:tc>
          <w:tcPr>
            <w:tcW w:w="822" w:type="dxa"/>
          </w:tcPr>
          <w:p w:rsidR="00D67AEB" w:rsidRDefault="00D67AEB" w:rsidP="008B3F19">
            <w:pPr>
              <w:jc w:val="both"/>
              <w:rPr>
                <w:rFonts w:ascii="Verdana" w:hAnsi="Verdana"/>
              </w:rPr>
            </w:pPr>
          </w:p>
        </w:tc>
      </w:tr>
      <w:tr w:rsidR="00D670E3" w:rsidTr="00462136">
        <w:tc>
          <w:tcPr>
            <w:tcW w:w="1016" w:type="dxa"/>
          </w:tcPr>
          <w:p w:rsidR="00D670E3" w:rsidRDefault="0020532E" w:rsidP="0020532E">
            <w:pPr>
              <w:jc w:val="both"/>
              <w:rPr>
                <w:rFonts w:ascii="Verdana" w:hAnsi="Verdana"/>
              </w:rPr>
            </w:pPr>
            <w:r>
              <w:rPr>
                <w:rFonts w:ascii="Verdana" w:hAnsi="Verdana"/>
              </w:rPr>
              <w:t>17/33</w:t>
            </w:r>
          </w:p>
        </w:tc>
        <w:tc>
          <w:tcPr>
            <w:tcW w:w="8854" w:type="dxa"/>
          </w:tcPr>
          <w:p w:rsidR="00FA2D73" w:rsidRPr="00777F11" w:rsidRDefault="00777F11" w:rsidP="004F47F6">
            <w:pPr>
              <w:jc w:val="both"/>
              <w:rPr>
                <w:rFonts w:ascii="Verdana" w:hAnsi="Verdana"/>
              </w:rPr>
            </w:pPr>
            <w:r w:rsidRPr="00777F11">
              <w:rPr>
                <w:rFonts w:ascii="Verdana" w:hAnsi="Verdana"/>
                <w:b/>
              </w:rPr>
              <w:t>The minutes</w:t>
            </w:r>
            <w:r w:rsidRPr="00777F11">
              <w:rPr>
                <w:rFonts w:ascii="Verdana" w:hAnsi="Verdana"/>
              </w:rPr>
              <w:t xml:space="preserve"> of the meeting of the 12</w:t>
            </w:r>
            <w:r w:rsidRPr="00777F11">
              <w:rPr>
                <w:rFonts w:ascii="Verdana" w:hAnsi="Verdana"/>
                <w:vertAlign w:val="superscript"/>
              </w:rPr>
              <w:t>th</w:t>
            </w:r>
            <w:r w:rsidR="0020532E">
              <w:rPr>
                <w:rFonts w:ascii="Verdana" w:hAnsi="Verdana"/>
              </w:rPr>
              <w:t xml:space="preserve"> July</w:t>
            </w:r>
            <w:r w:rsidRPr="00777F11">
              <w:rPr>
                <w:rFonts w:ascii="Verdana" w:hAnsi="Verdana"/>
              </w:rPr>
              <w:t xml:space="preserve"> having been circulated were approved and signed by the Chairman.</w:t>
            </w:r>
          </w:p>
          <w:p w:rsidR="00777F11" w:rsidRPr="004F47F6" w:rsidRDefault="00777F11" w:rsidP="004F47F6">
            <w:pPr>
              <w:jc w:val="both"/>
              <w:rPr>
                <w:rFonts w:ascii="Verdana" w:hAnsi="Verdana"/>
                <w:b/>
              </w:rPr>
            </w:pPr>
          </w:p>
        </w:tc>
        <w:tc>
          <w:tcPr>
            <w:tcW w:w="822" w:type="dxa"/>
          </w:tcPr>
          <w:p w:rsidR="00986F09" w:rsidRDefault="00986F09" w:rsidP="008B3F19">
            <w:pPr>
              <w:jc w:val="both"/>
              <w:rPr>
                <w:rFonts w:ascii="Verdana" w:hAnsi="Verdana"/>
              </w:rPr>
            </w:pPr>
          </w:p>
        </w:tc>
      </w:tr>
      <w:tr w:rsidR="00AD74C2" w:rsidTr="00462136">
        <w:tc>
          <w:tcPr>
            <w:tcW w:w="1016" w:type="dxa"/>
          </w:tcPr>
          <w:p w:rsidR="00D67AEB" w:rsidRDefault="0020532E" w:rsidP="00486D3B">
            <w:pPr>
              <w:jc w:val="both"/>
              <w:rPr>
                <w:rFonts w:ascii="Verdana" w:hAnsi="Verdana"/>
              </w:rPr>
            </w:pPr>
            <w:r>
              <w:rPr>
                <w:rFonts w:ascii="Verdana" w:hAnsi="Verdana"/>
              </w:rPr>
              <w:t>17/34</w:t>
            </w:r>
          </w:p>
        </w:tc>
        <w:tc>
          <w:tcPr>
            <w:tcW w:w="8854" w:type="dxa"/>
          </w:tcPr>
          <w:p w:rsidR="002E490F" w:rsidRDefault="00777F11" w:rsidP="0020532E">
            <w:pPr>
              <w:jc w:val="both"/>
              <w:rPr>
                <w:rFonts w:ascii="Verdana" w:hAnsi="Verdana"/>
              </w:rPr>
            </w:pPr>
            <w:r w:rsidRPr="00777F11">
              <w:rPr>
                <w:rFonts w:ascii="Verdana" w:hAnsi="Verdana"/>
                <w:b/>
              </w:rPr>
              <w:t>Matters Arising.</w:t>
            </w:r>
            <w:r>
              <w:rPr>
                <w:rFonts w:ascii="Verdana" w:hAnsi="Verdana"/>
                <w:b/>
              </w:rPr>
              <w:t xml:space="preserve"> </w:t>
            </w:r>
            <w:r w:rsidR="0020532E" w:rsidRPr="0020532E">
              <w:rPr>
                <w:rFonts w:ascii="Verdana" w:hAnsi="Verdana"/>
              </w:rPr>
              <w:t xml:space="preserve">The </w:t>
            </w:r>
            <w:r w:rsidR="0020532E">
              <w:rPr>
                <w:rFonts w:ascii="Verdana" w:hAnsi="Verdana"/>
              </w:rPr>
              <w:t>cutting of the hedge around the Green is now complete.</w:t>
            </w:r>
          </w:p>
          <w:p w:rsidR="0020532E" w:rsidRDefault="0020532E" w:rsidP="0020532E">
            <w:pPr>
              <w:jc w:val="both"/>
              <w:rPr>
                <w:rFonts w:ascii="Verdana" w:hAnsi="Verdana"/>
              </w:rPr>
            </w:pPr>
            <w:r>
              <w:rPr>
                <w:rFonts w:ascii="Verdana" w:hAnsi="Verdana"/>
              </w:rPr>
              <w:t>Barclays Trust has now been acquired by ZEDRA and the Clerk is in contact with them regarding the overgrown hedge on Church Lane.</w:t>
            </w:r>
          </w:p>
          <w:p w:rsidR="0020532E" w:rsidRDefault="0020532E" w:rsidP="0020532E">
            <w:pPr>
              <w:jc w:val="both"/>
              <w:rPr>
                <w:rFonts w:ascii="Verdana" w:hAnsi="Verdana"/>
                <w:i/>
              </w:rPr>
            </w:pPr>
            <w:r>
              <w:rPr>
                <w:rFonts w:ascii="Verdana" w:hAnsi="Verdana"/>
              </w:rPr>
              <w:t xml:space="preserve">Wells Close land has now had an enforcement notice issued for the removal of the trailers. </w:t>
            </w:r>
            <w:r w:rsidR="005408B7">
              <w:rPr>
                <w:rFonts w:ascii="Verdana" w:hAnsi="Verdana"/>
                <w:i/>
              </w:rPr>
              <w:t>(see minute 17/38</w:t>
            </w:r>
            <w:r w:rsidRPr="005408B7">
              <w:rPr>
                <w:rFonts w:ascii="Verdana" w:hAnsi="Verdana"/>
                <w:i/>
              </w:rPr>
              <w:t xml:space="preserve"> below)</w:t>
            </w:r>
          </w:p>
          <w:p w:rsidR="005408B7" w:rsidRPr="00777F11" w:rsidRDefault="005408B7" w:rsidP="0020532E">
            <w:pPr>
              <w:jc w:val="both"/>
              <w:rPr>
                <w:rFonts w:ascii="Verdana" w:hAnsi="Verdana"/>
              </w:rPr>
            </w:pPr>
          </w:p>
        </w:tc>
        <w:tc>
          <w:tcPr>
            <w:tcW w:w="822" w:type="dxa"/>
          </w:tcPr>
          <w:p w:rsidR="00986F09" w:rsidRDefault="00986F09" w:rsidP="008B3F19">
            <w:pPr>
              <w:jc w:val="both"/>
              <w:rPr>
                <w:rFonts w:ascii="Verdana" w:hAnsi="Verdana"/>
              </w:rPr>
            </w:pPr>
          </w:p>
        </w:tc>
      </w:tr>
      <w:tr w:rsidR="00D670E3" w:rsidTr="00462136">
        <w:tc>
          <w:tcPr>
            <w:tcW w:w="1016" w:type="dxa"/>
          </w:tcPr>
          <w:p w:rsidR="00D670E3" w:rsidRDefault="0020532E" w:rsidP="00486D3B">
            <w:pPr>
              <w:jc w:val="both"/>
              <w:rPr>
                <w:rFonts w:ascii="Verdana" w:hAnsi="Verdana"/>
              </w:rPr>
            </w:pPr>
            <w:r>
              <w:rPr>
                <w:rFonts w:ascii="Verdana" w:hAnsi="Verdana"/>
              </w:rPr>
              <w:t>17/35</w:t>
            </w:r>
          </w:p>
        </w:tc>
        <w:tc>
          <w:tcPr>
            <w:tcW w:w="8854" w:type="dxa"/>
          </w:tcPr>
          <w:p w:rsidR="005621CC" w:rsidRDefault="00777F11" w:rsidP="00777F11">
            <w:pPr>
              <w:jc w:val="both"/>
              <w:rPr>
                <w:rFonts w:ascii="Verdana" w:hAnsi="Verdana"/>
                <w:i/>
                <w:color w:val="FF0000"/>
              </w:rPr>
            </w:pPr>
            <w:r>
              <w:rPr>
                <w:rFonts w:ascii="Verdana" w:hAnsi="Verdana"/>
                <w:b/>
              </w:rPr>
              <w:t xml:space="preserve">County and District Matters. </w:t>
            </w:r>
            <w:r w:rsidRPr="00777F11">
              <w:rPr>
                <w:rFonts w:ascii="Verdana" w:hAnsi="Verdana"/>
              </w:rPr>
              <w:t xml:space="preserve">Cllr Page reported </w:t>
            </w:r>
            <w:r>
              <w:rPr>
                <w:rFonts w:ascii="Verdana" w:hAnsi="Verdana"/>
              </w:rPr>
              <w:t xml:space="preserve">the main </w:t>
            </w:r>
            <w:r w:rsidRPr="00777F11">
              <w:rPr>
                <w:rFonts w:ascii="Verdana" w:hAnsi="Verdana"/>
              </w:rPr>
              <w:t xml:space="preserve">topic at the moment </w:t>
            </w:r>
            <w:r>
              <w:rPr>
                <w:rFonts w:ascii="Verdana" w:hAnsi="Verdana"/>
              </w:rPr>
              <w:t xml:space="preserve">which </w:t>
            </w:r>
            <w:r w:rsidRPr="00777F11">
              <w:rPr>
                <w:rFonts w:ascii="Verdana" w:hAnsi="Verdana"/>
              </w:rPr>
              <w:t>was the Local</w:t>
            </w:r>
            <w:r>
              <w:rPr>
                <w:rFonts w:ascii="Verdana" w:hAnsi="Verdana"/>
              </w:rPr>
              <w:t xml:space="preserve"> Plan and this would be </w:t>
            </w:r>
            <w:r w:rsidR="002E490F">
              <w:rPr>
                <w:rFonts w:ascii="Verdana" w:hAnsi="Verdana"/>
              </w:rPr>
              <w:t>discussed at</w:t>
            </w:r>
            <w:r>
              <w:rPr>
                <w:rFonts w:ascii="Verdana" w:hAnsi="Verdana"/>
              </w:rPr>
              <w:t xml:space="preserve"> item 9 on the agenda.</w:t>
            </w:r>
            <w:r>
              <w:rPr>
                <w:rFonts w:ascii="Verdana" w:hAnsi="Verdana"/>
                <w:b/>
              </w:rPr>
              <w:t xml:space="preserve"> </w:t>
            </w:r>
            <w:r w:rsidR="0020532E" w:rsidRPr="005408B7">
              <w:rPr>
                <w:rFonts w:ascii="Verdana" w:hAnsi="Verdana"/>
                <w:i/>
              </w:rPr>
              <w:t>(</w:t>
            </w:r>
            <w:proofErr w:type="gramStart"/>
            <w:r w:rsidR="0020532E" w:rsidRPr="005408B7">
              <w:rPr>
                <w:rFonts w:ascii="Verdana" w:hAnsi="Verdana"/>
                <w:i/>
              </w:rPr>
              <w:t>see</w:t>
            </w:r>
            <w:proofErr w:type="gramEnd"/>
            <w:r w:rsidR="0020532E" w:rsidRPr="005408B7">
              <w:rPr>
                <w:rFonts w:ascii="Verdana" w:hAnsi="Verdana"/>
                <w:i/>
              </w:rPr>
              <w:t xml:space="preserve"> minute 17/</w:t>
            </w:r>
            <w:r w:rsidR="005408B7" w:rsidRPr="005408B7">
              <w:rPr>
                <w:rFonts w:ascii="Verdana" w:hAnsi="Verdana"/>
                <w:i/>
              </w:rPr>
              <w:t>37</w:t>
            </w:r>
            <w:r w:rsidR="0020532E" w:rsidRPr="005408B7">
              <w:rPr>
                <w:rFonts w:ascii="Verdana" w:hAnsi="Verdana"/>
                <w:i/>
              </w:rPr>
              <w:t xml:space="preserve"> below</w:t>
            </w:r>
            <w:r w:rsidR="003E7968" w:rsidRPr="005408B7">
              <w:rPr>
                <w:rFonts w:ascii="Verdana" w:hAnsi="Verdana"/>
                <w:i/>
              </w:rPr>
              <w:t>)</w:t>
            </w:r>
            <w:r w:rsidR="00824123" w:rsidRPr="005408B7">
              <w:rPr>
                <w:rFonts w:ascii="Verdana" w:hAnsi="Verdana"/>
                <w:i/>
              </w:rPr>
              <w:t>.</w:t>
            </w:r>
          </w:p>
          <w:p w:rsidR="00824123" w:rsidRPr="00824123" w:rsidRDefault="00824123" w:rsidP="00777F11">
            <w:pPr>
              <w:jc w:val="both"/>
              <w:rPr>
                <w:rFonts w:ascii="Verdana" w:hAnsi="Verdana"/>
              </w:rPr>
            </w:pPr>
            <w:r>
              <w:rPr>
                <w:rFonts w:ascii="Verdana" w:hAnsi="Verdana"/>
              </w:rPr>
              <w:t>Councillor Page reported on a number of other issues relating to Planning, Enforcement and the Parish Council Newsletter.</w:t>
            </w:r>
          </w:p>
          <w:p w:rsidR="002E490F" w:rsidRPr="008B3F19" w:rsidRDefault="002E490F" w:rsidP="00777F11">
            <w:pPr>
              <w:jc w:val="both"/>
              <w:rPr>
                <w:rFonts w:ascii="Verdana" w:hAnsi="Verdana"/>
                <w:b/>
              </w:rPr>
            </w:pPr>
          </w:p>
        </w:tc>
        <w:tc>
          <w:tcPr>
            <w:tcW w:w="822" w:type="dxa"/>
          </w:tcPr>
          <w:p w:rsidR="00D670E3" w:rsidRDefault="00D670E3" w:rsidP="008B3F19">
            <w:pPr>
              <w:jc w:val="both"/>
              <w:rPr>
                <w:rFonts w:ascii="Verdana" w:hAnsi="Verdana"/>
              </w:rPr>
            </w:pPr>
          </w:p>
        </w:tc>
      </w:tr>
      <w:tr w:rsidR="00AD74C2" w:rsidTr="00462136">
        <w:tc>
          <w:tcPr>
            <w:tcW w:w="1016" w:type="dxa"/>
          </w:tcPr>
          <w:p w:rsidR="00D67AEB" w:rsidRDefault="0020532E" w:rsidP="00486D3B">
            <w:pPr>
              <w:jc w:val="both"/>
              <w:rPr>
                <w:rFonts w:ascii="Verdana" w:hAnsi="Verdana"/>
              </w:rPr>
            </w:pPr>
            <w:r>
              <w:rPr>
                <w:rFonts w:ascii="Verdana" w:hAnsi="Verdana"/>
              </w:rPr>
              <w:t>17/36</w:t>
            </w:r>
          </w:p>
        </w:tc>
        <w:tc>
          <w:tcPr>
            <w:tcW w:w="8854" w:type="dxa"/>
          </w:tcPr>
          <w:p w:rsidR="006C6984" w:rsidRDefault="002E490F" w:rsidP="002E490F">
            <w:pPr>
              <w:jc w:val="both"/>
              <w:rPr>
                <w:rFonts w:ascii="Verdana" w:hAnsi="Verdana"/>
              </w:rPr>
            </w:pPr>
            <w:r w:rsidRPr="002E490F">
              <w:rPr>
                <w:rFonts w:ascii="Verdana" w:hAnsi="Verdana"/>
                <w:b/>
              </w:rPr>
              <w:t>Finance.</w:t>
            </w:r>
            <w:r>
              <w:rPr>
                <w:rFonts w:ascii="Verdana" w:hAnsi="Verdana"/>
              </w:rPr>
              <w:t xml:space="preserve"> </w:t>
            </w:r>
            <w:r w:rsidR="00824123">
              <w:rPr>
                <w:rFonts w:ascii="Verdana" w:hAnsi="Verdana"/>
              </w:rPr>
              <w:t>Seven financial payments</w:t>
            </w:r>
            <w:r>
              <w:rPr>
                <w:rFonts w:ascii="Verdana" w:hAnsi="Verdana"/>
              </w:rPr>
              <w:t xml:space="preserve"> as listed on the agenda had been paid.</w:t>
            </w:r>
          </w:p>
          <w:p w:rsidR="002E490F" w:rsidRDefault="002E490F" w:rsidP="002E490F">
            <w:pPr>
              <w:jc w:val="both"/>
              <w:rPr>
                <w:rFonts w:ascii="Verdana" w:hAnsi="Verdana"/>
              </w:rPr>
            </w:pPr>
            <w:r>
              <w:rPr>
                <w:rFonts w:ascii="Verdana" w:hAnsi="Verdana"/>
              </w:rPr>
              <w:t>The bank reconciliation was presented, approved and signed by the Chairman. This showed a balance of £</w:t>
            </w:r>
            <w:r w:rsidR="00824123">
              <w:rPr>
                <w:rFonts w:ascii="Verdana" w:hAnsi="Verdana"/>
              </w:rPr>
              <w:t>5427.05</w:t>
            </w:r>
            <w:r>
              <w:rPr>
                <w:rFonts w:ascii="Verdana" w:hAnsi="Verdana"/>
              </w:rPr>
              <w:t xml:space="preserve"> as at </w:t>
            </w:r>
            <w:r w:rsidR="00824123">
              <w:rPr>
                <w:rFonts w:ascii="Verdana" w:hAnsi="Verdana"/>
              </w:rPr>
              <w:t>3</w:t>
            </w:r>
            <w:r>
              <w:rPr>
                <w:rFonts w:ascii="Verdana" w:hAnsi="Verdana"/>
              </w:rPr>
              <w:t>1</w:t>
            </w:r>
            <w:r w:rsidRPr="002E490F">
              <w:rPr>
                <w:rFonts w:ascii="Verdana" w:hAnsi="Verdana"/>
                <w:vertAlign w:val="superscript"/>
              </w:rPr>
              <w:t>st</w:t>
            </w:r>
            <w:r>
              <w:rPr>
                <w:rFonts w:ascii="Verdana" w:hAnsi="Verdana"/>
              </w:rPr>
              <w:t xml:space="preserve"> July 2017 and an expenditure of </w:t>
            </w:r>
            <w:r w:rsidR="00824123">
              <w:rPr>
                <w:rFonts w:ascii="Verdana" w:hAnsi="Verdana"/>
              </w:rPr>
              <w:t>53.2</w:t>
            </w:r>
            <w:r>
              <w:rPr>
                <w:rFonts w:ascii="Verdana" w:hAnsi="Verdana"/>
              </w:rPr>
              <w:t>% of the Annual Precept.</w:t>
            </w:r>
          </w:p>
          <w:p w:rsidR="00824123" w:rsidRDefault="00824123" w:rsidP="002E490F">
            <w:pPr>
              <w:jc w:val="both"/>
              <w:rPr>
                <w:rFonts w:ascii="Verdana" w:hAnsi="Verdana"/>
              </w:rPr>
            </w:pPr>
            <w:r>
              <w:rPr>
                <w:rFonts w:ascii="Verdana" w:hAnsi="Verdana"/>
              </w:rPr>
              <w:t xml:space="preserve">The Clerk reported that </w:t>
            </w:r>
            <w:proofErr w:type="spellStart"/>
            <w:r>
              <w:rPr>
                <w:rFonts w:ascii="Verdana" w:hAnsi="Verdana"/>
              </w:rPr>
              <w:t>iB</w:t>
            </w:r>
            <w:proofErr w:type="spellEnd"/>
            <w:r>
              <w:rPr>
                <w:rFonts w:ascii="Verdana" w:hAnsi="Verdana"/>
              </w:rPr>
              <w:t>/03 to the British Legion had been paid with the Chairman’s consent to purchase 12 ‘lamppost poppies’ to be displayed in the village from 28</w:t>
            </w:r>
            <w:r w:rsidRPr="00824123">
              <w:rPr>
                <w:rFonts w:ascii="Verdana" w:hAnsi="Verdana"/>
                <w:vertAlign w:val="superscript"/>
              </w:rPr>
              <w:t>th</w:t>
            </w:r>
            <w:r>
              <w:rPr>
                <w:rFonts w:ascii="Verdana" w:hAnsi="Verdana"/>
              </w:rPr>
              <w:t xml:space="preserve"> October until 12</w:t>
            </w:r>
            <w:r w:rsidRPr="00824123">
              <w:rPr>
                <w:rFonts w:ascii="Verdana" w:hAnsi="Verdana"/>
                <w:vertAlign w:val="superscript"/>
              </w:rPr>
              <w:t>th</w:t>
            </w:r>
            <w:r>
              <w:rPr>
                <w:rFonts w:ascii="Verdana" w:hAnsi="Verdana"/>
              </w:rPr>
              <w:t xml:space="preserve"> November. These poppies were distributed at the meeting.</w:t>
            </w:r>
          </w:p>
          <w:p w:rsidR="00824123" w:rsidRDefault="00824123" w:rsidP="002E490F">
            <w:pPr>
              <w:jc w:val="both"/>
              <w:rPr>
                <w:rFonts w:ascii="Verdana" w:hAnsi="Verdana"/>
              </w:rPr>
            </w:pPr>
            <w:r>
              <w:rPr>
                <w:rFonts w:ascii="Verdana" w:hAnsi="Verdana"/>
              </w:rPr>
              <w:t xml:space="preserve">The National Audit report had been received with no adverse comment. It was recommended that future accounts should show the Dog Waste Bins and the Notice Board as </w:t>
            </w:r>
            <w:r w:rsidR="00351405">
              <w:rPr>
                <w:rFonts w:ascii="Verdana" w:hAnsi="Verdana"/>
              </w:rPr>
              <w:t>assets that depreciate annually.</w:t>
            </w:r>
          </w:p>
          <w:p w:rsidR="002E490F" w:rsidRDefault="002E490F" w:rsidP="002E490F">
            <w:pPr>
              <w:jc w:val="both"/>
              <w:rPr>
                <w:rFonts w:ascii="Verdana" w:hAnsi="Verdana"/>
              </w:rPr>
            </w:pPr>
          </w:p>
        </w:tc>
        <w:tc>
          <w:tcPr>
            <w:tcW w:w="822" w:type="dxa"/>
          </w:tcPr>
          <w:p w:rsidR="005621CC" w:rsidRDefault="005621CC" w:rsidP="008B3F19">
            <w:pPr>
              <w:jc w:val="both"/>
              <w:rPr>
                <w:rFonts w:ascii="Verdana" w:hAnsi="Verdana"/>
              </w:rPr>
            </w:pPr>
          </w:p>
        </w:tc>
      </w:tr>
      <w:tr w:rsidR="00AD74C2" w:rsidTr="00462136">
        <w:tc>
          <w:tcPr>
            <w:tcW w:w="1016" w:type="dxa"/>
          </w:tcPr>
          <w:p w:rsidR="00D67AEB" w:rsidRDefault="0020532E" w:rsidP="004F47F6">
            <w:pPr>
              <w:jc w:val="both"/>
              <w:rPr>
                <w:rFonts w:ascii="Verdana" w:hAnsi="Verdana"/>
              </w:rPr>
            </w:pPr>
            <w:r>
              <w:rPr>
                <w:rFonts w:ascii="Verdana" w:hAnsi="Verdana"/>
              </w:rPr>
              <w:t>17/37</w:t>
            </w:r>
          </w:p>
        </w:tc>
        <w:tc>
          <w:tcPr>
            <w:tcW w:w="8854" w:type="dxa"/>
          </w:tcPr>
          <w:p w:rsidR="00986F73" w:rsidRDefault="002E490F" w:rsidP="002E490F">
            <w:pPr>
              <w:jc w:val="both"/>
              <w:rPr>
                <w:rFonts w:ascii="Verdana" w:hAnsi="Verdana"/>
              </w:rPr>
            </w:pPr>
            <w:r>
              <w:rPr>
                <w:rFonts w:ascii="Verdana" w:hAnsi="Verdana"/>
              </w:rPr>
              <w:t xml:space="preserve"> </w:t>
            </w:r>
            <w:r w:rsidR="00351405" w:rsidRPr="00351405">
              <w:rPr>
                <w:rFonts w:ascii="Verdana" w:hAnsi="Verdana"/>
                <w:b/>
              </w:rPr>
              <w:t xml:space="preserve">The Local Plan </w:t>
            </w:r>
            <w:r w:rsidR="00351405">
              <w:rPr>
                <w:rFonts w:ascii="Verdana" w:hAnsi="Verdana"/>
              </w:rPr>
              <w:t>This was discussed in some detail and its effect on the village in relation to traffic flow, employment, housing and the economy and the proposal of a Gypsy/Travellers site at Spinney View Farm.</w:t>
            </w:r>
          </w:p>
          <w:p w:rsidR="00351405" w:rsidRDefault="00351405" w:rsidP="002E490F">
            <w:pPr>
              <w:jc w:val="both"/>
              <w:rPr>
                <w:rFonts w:ascii="Verdana" w:hAnsi="Verdana"/>
              </w:rPr>
            </w:pPr>
            <w:r>
              <w:rPr>
                <w:rFonts w:ascii="Verdana" w:hAnsi="Verdana"/>
              </w:rPr>
              <w:t>The Clerk suggested that the Parish Council form a sub-committee of five to meet and deal specifically with the Local Plan.</w:t>
            </w:r>
          </w:p>
          <w:p w:rsidR="00351405" w:rsidRDefault="00351405" w:rsidP="00351405">
            <w:pPr>
              <w:jc w:val="both"/>
              <w:rPr>
                <w:rFonts w:ascii="Verdana" w:hAnsi="Verdana"/>
              </w:rPr>
            </w:pPr>
            <w:r>
              <w:rPr>
                <w:rFonts w:ascii="Verdana" w:hAnsi="Verdana"/>
              </w:rPr>
              <w:t>Councillor Page interjected at this stage and recommended that these discussions should include Claybrooke Magna and Ullesthorpe as a joint objection to the Local Plan in its present form.</w:t>
            </w:r>
          </w:p>
          <w:p w:rsidR="00351405" w:rsidRDefault="00351405" w:rsidP="00351405">
            <w:pPr>
              <w:jc w:val="both"/>
              <w:rPr>
                <w:rFonts w:ascii="Verdana" w:hAnsi="Verdana"/>
              </w:rPr>
            </w:pPr>
            <w:r>
              <w:rPr>
                <w:rFonts w:ascii="Verdana" w:hAnsi="Verdana"/>
              </w:rPr>
              <w:t>HDC will shortly be producing a web site address and contact details for people to forward their comments.</w:t>
            </w:r>
          </w:p>
          <w:p w:rsidR="00351405" w:rsidRDefault="00351405" w:rsidP="00351405">
            <w:pPr>
              <w:jc w:val="both"/>
              <w:rPr>
                <w:rFonts w:ascii="Verdana" w:hAnsi="Verdana"/>
              </w:rPr>
            </w:pPr>
            <w:r>
              <w:rPr>
                <w:rFonts w:ascii="Verdana" w:hAnsi="Verdana"/>
              </w:rPr>
              <w:t>The Parish Council agreed to meet as a sub-committee at a date and venue to be decided.</w:t>
            </w:r>
          </w:p>
          <w:p w:rsidR="00BD7DFE" w:rsidRDefault="00BD7DFE" w:rsidP="00351405">
            <w:pPr>
              <w:jc w:val="both"/>
              <w:rPr>
                <w:rFonts w:ascii="Verdana" w:hAnsi="Verdana"/>
              </w:rPr>
            </w:pPr>
            <w:r>
              <w:rPr>
                <w:rFonts w:ascii="Verdana" w:hAnsi="Verdana"/>
              </w:rPr>
              <w:lastRenderedPageBreak/>
              <w:t>It was further agreed that a special Local Plan Newsletter would be prepared to make all residents aware of the implications of the Local Plan.</w:t>
            </w:r>
          </w:p>
          <w:p w:rsidR="00BD7DFE" w:rsidRPr="00351405" w:rsidRDefault="00BD7DFE" w:rsidP="00351405">
            <w:pPr>
              <w:jc w:val="both"/>
              <w:rPr>
                <w:rFonts w:ascii="Verdana" w:hAnsi="Verdana"/>
              </w:rPr>
            </w:pPr>
          </w:p>
        </w:tc>
        <w:tc>
          <w:tcPr>
            <w:tcW w:w="822" w:type="dxa"/>
          </w:tcPr>
          <w:p w:rsidR="003E7968" w:rsidRDefault="003E7968" w:rsidP="008B3F19">
            <w:pPr>
              <w:jc w:val="both"/>
              <w:rPr>
                <w:rFonts w:ascii="Verdana" w:hAnsi="Verdana"/>
              </w:rPr>
            </w:pPr>
          </w:p>
          <w:p w:rsidR="003E7968" w:rsidRDefault="003E7968" w:rsidP="008B3F19">
            <w:pPr>
              <w:jc w:val="both"/>
              <w:rPr>
                <w:rFonts w:ascii="Verdana" w:hAnsi="Verdana"/>
              </w:rPr>
            </w:pPr>
          </w:p>
          <w:p w:rsidR="003E7968" w:rsidRDefault="003E7968" w:rsidP="008B3F19">
            <w:pPr>
              <w:jc w:val="both"/>
              <w:rPr>
                <w:rFonts w:ascii="Verdana" w:hAnsi="Verdana"/>
              </w:rPr>
            </w:pPr>
          </w:p>
          <w:p w:rsidR="003E7968" w:rsidRDefault="003E7968" w:rsidP="008B3F19">
            <w:pPr>
              <w:jc w:val="both"/>
              <w:rPr>
                <w:rFonts w:ascii="Verdana" w:hAnsi="Verdana"/>
              </w:rPr>
            </w:pPr>
          </w:p>
          <w:p w:rsidR="003E7968" w:rsidRDefault="003E7968" w:rsidP="008B3F19">
            <w:pPr>
              <w:jc w:val="both"/>
              <w:rPr>
                <w:rFonts w:ascii="Verdana" w:hAnsi="Verdana"/>
              </w:rPr>
            </w:pPr>
          </w:p>
          <w:p w:rsidR="003E7968" w:rsidRDefault="003E7968" w:rsidP="008B3F19">
            <w:pPr>
              <w:jc w:val="both"/>
              <w:rPr>
                <w:rFonts w:ascii="Verdana" w:hAnsi="Verdana"/>
              </w:rPr>
            </w:pPr>
          </w:p>
          <w:p w:rsidR="003E7968" w:rsidRDefault="003E7968" w:rsidP="008B3F19">
            <w:pPr>
              <w:jc w:val="both"/>
              <w:rPr>
                <w:rFonts w:ascii="Verdana" w:hAnsi="Verdana"/>
              </w:rPr>
            </w:pPr>
          </w:p>
          <w:p w:rsidR="003E7968" w:rsidRDefault="003E7968" w:rsidP="008B3F19">
            <w:pPr>
              <w:jc w:val="both"/>
              <w:rPr>
                <w:rFonts w:ascii="Verdana" w:hAnsi="Verdana"/>
              </w:rPr>
            </w:pPr>
          </w:p>
          <w:p w:rsidR="00D67AEB" w:rsidRDefault="00D67AEB" w:rsidP="008B3F19">
            <w:pPr>
              <w:jc w:val="both"/>
              <w:rPr>
                <w:rFonts w:ascii="Verdana" w:hAnsi="Verdana"/>
              </w:rPr>
            </w:pPr>
          </w:p>
        </w:tc>
      </w:tr>
      <w:tr w:rsidR="00FA2D73" w:rsidTr="00462136">
        <w:tc>
          <w:tcPr>
            <w:tcW w:w="1016" w:type="dxa"/>
          </w:tcPr>
          <w:p w:rsidR="00FA2D73" w:rsidRDefault="0020532E" w:rsidP="00804FAD">
            <w:pPr>
              <w:jc w:val="both"/>
              <w:rPr>
                <w:rFonts w:ascii="Verdana" w:hAnsi="Verdana"/>
              </w:rPr>
            </w:pPr>
            <w:r>
              <w:rPr>
                <w:rFonts w:ascii="Verdana" w:hAnsi="Verdana"/>
              </w:rPr>
              <w:t>17/38</w:t>
            </w:r>
          </w:p>
        </w:tc>
        <w:tc>
          <w:tcPr>
            <w:tcW w:w="8854" w:type="dxa"/>
          </w:tcPr>
          <w:p w:rsidR="00995C8E" w:rsidRDefault="008C58D0" w:rsidP="00995C8E">
            <w:pPr>
              <w:jc w:val="both"/>
              <w:rPr>
                <w:rFonts w:ascii="Verdana" w:hAnsi="Verdana"/>
              </w:rPr>
            </w:pPr>
            <w:r w:rsidRPr="003E7968">
              <w:rPr>
                <w:rFonts w:ascii="Verdana" w:hAnsi="Verdana"/>
                <w:b/>
              </w:rPr>
              <w:t>Planning</w:t>
            </w:r>
            <w:r>
              <w:rPr>
                <w:rFonts w:ascii="Verdana" w:hAnsi="Verdana"/>
              </w:rPr>
              <w:t>.</w:t>
            </w:r>
          </w:p>
          <w:p w:rsidR="00995C8E" w:rsidRDefault="00995C8E" w:rsidP="00995C8E">
            <w:pPr>
              <w:jc w:val="both"/>
              <w:rPr>
                <w:rFonts w:ascii="Verdana" w:hAnsi="Verdana"/>
              </w:rPr>
            </w:pPr>
            <w:r>
              <w:rPr>
                <w:rFonts w:ascii="Verdana" w:hAnsi="Verdana"/>
              </w:rPr>
              <w:t>17/01149/FUL Rear extension to 1 Western Drive. The Parish Council had no comments to make on this application.</w:t>
            </w:r>
          </w:p>
          <w:p w:rsidR="00995C8E" w:rsidRDefault="005408B7" w:rsidP="00995C8E">
            <w:pPr>
              <w:jc w:val="both"/>
              <w:rPr>
                <w:rFonts w:ascii="Verdana" w:hAnsi="Verdana"/>
              </w:rPr>
            </w:pPr>
            <w:r>
              <w:rPr>
                <w:rFonts w:ascii="Verdana" w:hAnsi="Verdana"/>
              </w:rPr>
              <w:t xml:space="preserve">17/00436/FUL Claybrooke </w:t>
            </w:r>
            <w:r w:rsidR="00995C8E">
              <w:rPr>
                <w:rFonts w:ascii="Verdana" w:hAnsi="Verdana"/>
              </w:rPr>
              <w:t>Hall Gates and Buildings. This permission has now been granted by HDC with a condition that the gates are to remain closed and should a drive onto the highway be required a separate application must be submitted.</w:t>
            </w:r>
          </w:p>
          <w:p w:rsidR="00995C8E" w:rsidRDefault="00995C8E" w:rsidP="00995C8E">
            <w:pPr>
              <w:jc w:val="both"/>
              <w:rPr>
                <w:rFonts w:ascii="Verdana" w:hAnsi="Verdana"/>
              </w:rPr>
            </w:pPr>
            <w:r>
              <w:rPr>
                <w:rFonts w:ascii="Verdana" w:hAnsi="Verdana"/>
              </w:rPr>
              <w:t>Cllr Page interjected at this point to explain what decision the HDC Planning Committee had agreed upon.</w:t>
            </w:r>
          </w:p>
          <w:p w:rsidR="00995C8E" w:rsidRDefault="00995C8E" w:rsidP="00995C8E">
            <w:pPr>
              <w:jc w:val="both"/>
              <w:rPr>
                <w:rFonts w:ascii="Verdana" w:hAnsi="Verdana"/>
              </w:rPr>
            </w:pPr>
            <w:r>
              <w:rPr>
                <w:rFonts w:ascii="Verdana" w:hAnsi="Verdana"/>
              </w:rPr>
              <w:t>17/01436/PDN This was a new application submitted after the agenda had been circulated. The Chairman agreed for it to be included. Members had received the information by email.</w:t>
            </w:r>
          </w:p>
          <w:p w:rsidR="00995C8E" w:rsidRPr="00D93D0A" w:rsidRDefault="00995C8E" w:rsidP="00995C8E">
            <w:pPr>
              <w:jc w:val="both"/>
              <w:rPr>
                <w:rFonts w:ascii="Verdana" w:hAnsi="Verdana"/>
              </w:rPr>
            </w:pPr>
            <w:r>
              <w:rPr>
                <w:rFonts w:ascii="Verdana" w:hAnsi="Verdana"/>
              </w:rPr>
              <w:t xml:space="preserve">The Clerk outlined the terms of a Permitted Development Notice (PDN) and advised that although we could comment there was very little to be achieved as this type of application was more or less a fait </w:t>
            </w:r>
            <w:r w:rsidR="00D93D0A" w:rsidRPr="00D93D0A">
              <w:rPr>
                <w:rFonts w:ascii="Verdana" w:hAnsi="Verdana"/>
              </w:rPr>
              <w:t>accompli</w:t>
            </w:r>
            <w:r w:rsidR="00D93D0A">
              <w:rPr>
                <w:rFonts w:ascii="Verdana" w:hAnsi="Verdana"/>
              </w:rPr>
              <w:t>.</w:t>
            </w:r>
          </w:p>
          <w:p w:rsidR="00D93D0A" w:rsidRDefault="00D93D0A" w:rsidP="00995C8E">
            <w:pPr>
              <w:jc w:val="both"/>
              <w:rPr>
                <w:rFonts w:ascii="Verdana" w:hAnsi="Verdana"/>
              </w:rPr>
            </w:pPr>
            <w:r>
              <w:rPr>
                <w:rFonts w:ascii="Verdana" w:hAnsi="Verdana"/>
              </w:rPr>
              <w:t>Cllr Page interjected at this point to explain the process of a PDN through HDC Planning and reiterate at great length the conditions outlined by the Clerk.</w:t>
            </w:r>
          </w:p>
          <w:p w:rsidR="00D93D0A" w:rsidRPr="00D93D0A" w:rsidRDefault="00D93D0A" w:rsidP="00995C8E">
            <w:pPr>
              <w:jc w:val="both"/>
              <w:rPr>
                <w:rFonts w:ascii="Verdana" w:hAnsi="Verdana"/>
              </w:rPr>
            </w:pPr>
            <w:r>
              <w:rPr>
                <w:rFonts w:ascii="Verdana" w:hAnsi="Verdana"/>
              </w:rPr>
              <w:t>Following discussion it was agreed to offer no comments on the application but seek ass</w:t>
            </w:r>
            <w:r w:rsidR="005408B7">
              <w:rPr>
                <w:rFonts w:ascii="Verdana" w:hAnsi="Verdana"/>
              </w:rPr>
              <w:t xml:space="preserve">urance from HDC that when the </w:t>
            </w:r>
            <w:r>
              <w:rPr>
                <w:rFonts w:ascii="Verdana" w:hAnsi="Verdana"/>
              </w:rPr>
              <w:t xml:space="preserve">application is agreed it will automatically rescind </w:t>
            </w:r>
            <w:r w:rsidRPr="004262A5">
              <w:rPr>
                <w:rFonts w:ascii="Verdana" w:hAnsi="Verdana"/>
              </w:rPr>
              <w:t>application</w:t>
            </w:r>
            <w:r w:rsidR="004262A5" w:rsidRPr="004262A5">
              <w:rPr>
                <w:rFonts w:ascii="Verdana" w:hAnsi="Verdana"/>
              </w:rPr>
              <w:t>s</w:t>
            </w:r>
            <w:r w:rsidRPr="004262A5">
              <w:rPr>
                <w:rFonts w:ascii="Verdana" w:hAnsi="Verdana"/>
              </w:rPr>
              <w:t xml:space="preserve"> </w:t>
            </w:r>
            <w:r w:rsidR="004262A5" w:rsidRPr="004262A5">
              <w:rPr>
                <w:rFonts w:ascii="Verdana" w:hAnsi="Verdana"/>
              </w:rPr>
              <w:t>07/00230/FUL and 13/01655/FUL</w:t>
            </w:r>
          </w:p>
          <w:p w:rsidR="00710242" w:rsidRDefault="00710242" w:rsidP="00331FAA">
            <w:pPr>
              <w:jc w:val="both"/>
              <w:rPr>
                <w:rFonts w:ascii="Verdana" w:hAnsi="Verdana"/>
              </w:rPr>
            </w:pPr>
          </w:p>
        </w:tc>
        <w:tc>
          <w:tcPr>
            <w:tcW w:w="822" w:type="dxa"/>
          </w:tcPr>
          <w:p w:rsidR="00FA2D73" w:rsidRDefault="00FA2D73" w:rsidP="008B3F19">
            <w:pPr>
              <w:jc w:val="both"/>
              <w:rPr>
                <w:rFonts w:ascii="Verdana" w:hAnsi="Verdana"/>
              </w:rPr>
            </w:pPr>
          </w:p>
          <w:p w:rsidR="00FA2D73" w:rsidRDefault="00FA2D73" w:rsidP="008B3F19">
            <w:pPr>
              <w:jc w:val="both"/>
              <w:rPr>
                <w:rFonts w:ascii="Verdana" w:hAnsi="Verdana"/>
              </w:rPr>
            </w:pPr>
          </w:p>
          <w:p w:rsidR="00FA2D73" w:rsidRDefault="00FA2D73" w:rsidP="008B3F19">
            <w:pPr>
              <w:jc w:val="both"/>
              <w:rPr>
                <w:rFonts w:ascii="Verdana" w:hAnsi="Verdana"/>
              </w:rPr>
            </w:pPr>
          </w:p>
          <w:p w:rsidR="00FA2D73" w:rsidRDefault="00FA2D73" w:rsidP="008B3F19">
            <w:pPr>
              <w:jc w:val="both"/>
              <w:rPr>
                <w:rFonts w:ascii="Verdana" w:hAnsi="Verdana"/>
              </w:rPr>
            </w:pPr>
          </w:p>
          <w:p w:rsidR="00FA2D73" w:rsidRDefault="00FA2D73" w:rsidP="008B3F19">
            <w:pPr>
              <w:jc w:val="both"/>
              <w:rPr>
                <w:rFonts w:ascii="Verdana" w:hAnsi="Verdana"/>
              </w:rPr>
            </w:pPr>
          </w:p>
          <w:p w:rsidR="00C5250A" w:rsidRDefault="00C5250A" w:rsidP="008B3F19">
            <w:pPr>
              <w:jc w:val="both"/>
              <w:rPr>
                <w:rFonts w:ascii="Verdana" w:hAnsi="Verdana"/>
              </w:rPr>
            </w:pPr>
          </w:p>
        </w:tc>
      </w:tr>
      <w:tr w:rsidR="00FA2D73" w:rsidTr="00462136">
        <w:tc>
          <w:tcPr>
            <w:tcW w:w="1016" w:type="dxa"/>
          </w:tcPr>
          <w:p w:rsidR="00FA2D73" w:rsidRDefault="0020532E" w:rsidP="00486D3B">
            <w:pPr>
              <w:jc w:val="both"/>
              <w:rPr>
                <w:rFonts w:ascii="Verdana" w:hAnsi="Verdana"/>
              </w:rPr>
            </w:pPr>
            <w:r>
              <w:rPr>
                <w:rFonts w:ascii="Verdana" w:hAnsi="Verdana"/>
              </w:rPr>
              <w:t>17/39</w:t>
            </w:r>
          </w:p>
        </w:tc>
        <w:tc>
          <w:tcPr>
            <w:tcW w:w="8854" w:type="dxa"/>
          </w:tcPr>
          <w:p w:rsidR="002730F7" w:rsidRDefault="00D93D0A" w:rsidP="00D93D0A">
            <w:pPr>
              <w:jc w:val="both"/>
              <w:rPr>
                <w:rFonts w:ascii="Verdana" w:hAnsi="Verdana"/>
              </w:rPr>
            </w:pPr>
            <w:r w:rsidRPr="00D93D0A">
              <w:rPr>
                <w:rFonts w:ascii="Verdana" w:hAnsi="Verdana"/>
                <w:b/>
              </w:rPr>
              <w:t>CCTV Cameras</w:t>
            </w:r>
            <w:r>
              <w:rPr>
                <w:rFonts w:ascii="Verdana" w:hAnsi="Verdana"/>
                <w:b/>
              </w:rPr>
              <w:t xml:space="preserve"> </w:t>
            </w:r>
            <w:r>
              <w:rPr>
                <w:rFonts w:ascii="Verdana" w:hAnsi="Verdana"/>
              </w:rPr>
              <w:t>A request had been received from a resident of Lutterworth to install CCTV cameras on the land adjacent to the Cemetery Lane as there has recently been vehicles broken into</w:t>
            </w:r>
            <w:r w:rsidR="002730F7">
              <w:rPr>
                <w:rFonts w:ascii="Verdana" w:hAnsi="Verdana"/>
              </w:rPr>
              <w:t xml:space="preserve">. The Clerk </w:t>
            </w:r>
            <w:r w:rsidR="00E836BC">
              <w:rPr>
                <w:rFonts w:ascii="Verdana" w:hAnsi="Verdana"/>
              </w:rPr>
              <w:t xml:space="preserve">stated that the Vicar had confirmed </w:t>
            </w:r>
            <w:r w:rsidR="002730F7">
              <w:rPr>
                <w:rFonts w:ascii="Verdana" w:hAnsi="Verdana"/>
              </w:rPr>
              <w:t>that th</w:t>
            </w:r>
            <w:r w:rsidR="00E836BC">
              <w:rPr>
                <w:rFonts w:ascii="Verdana" w:hAnsi="Verdana"/>
              </w:rPr>
              <w:t>e</w:t>
            </w:r>
            <w:r w:rsidR="002730F7">
              <w:rPr>
                <w:rFonts w:ascii="Verdana" w:hAnsi="Verdana"/>
              </w:rPr>
              <w:t xml:space="preserve"> park</w:t>
            </w:r>
            <w:r w:rsidR="00E836BC">
              <w:rPr>
                <w:rFonts w:ascii="Verdana" w:hAnsi="Verdana"/>
              </w:rPr>
              <w:t xml:space="preserve">ing area was owned by </w:t>
            </w:r>
            <w:r w:rsidR="002730F7">
              <w:rPr>
                <w:rFonts w:ascii="Verdana" w:hAnsi="Verdana"/>
              </w:rPr>
              <w:t xml:space="preserve">the Leicester Diocese and </w:t>
            </w:r>
            <w:r w:rsidR="00E836BC">
              <w:rPr>
                <w:rFonts w:ascii="Verdana" w:hAnsi="Verdana"/>
              </w:rPr>
              <w:t>any security measures would need to be agreed with them.</w:t>
            </w:r>
            <w:bookmarkStart w:id="0" w:name="_GoBack"/>
            <w:bookmarkEnd w:id="0"/>
          </w:p>
          <w:p w:rsidR="002730F7" w:rsidRDefault="002730F7" w:rsidP="00D93D0A">
            <w:pPr>
              <w:jc w:val="both"/>
              <w:rPr>
                <w:rFonts w:ascii="Verdana" w:hAnsi="Verdana"/>
              </w:rPr>
            </w:pPr>
            <w:r>
              <w:rPr>
                <w:rFonts w:ascii="Verdana" w:hAnsi="Verdana"/>
              </w:rPr>
              <w:t>Following debate it was recommended that John Kemp at HDC be contacted to request he installs a mobile CCTV camera focussed on this area of land.</w:t>
            </w:r>
          </w:p>
          <w:p w:rsidR="002D5F0A" w:rsidRPr="00D93D0A" w:rsidRDefault="002730F7" w:rsidP="00D93D0A">
            <w:pPr>
              <w:jc w:val="both"/>
              <w:rPr>
                <w:rFonts w:ascii="Verdana" w:hAnsi="Verdana"/>
              </w:rPr>
            </w:pPr>
            <w:r>
              <w:rPr>
                <w:rFonts w:ascii="Verdana" w:hAnsi="Verdana"/>
              </w:rPr>
              <w:t>Cllr Page interjected at this point to recommend we contact John Kemp to request a mobile CCTV camera be installed but if he is unable to provide one then one could be purchased by the Parish Council from HDC at a cost of £100. It would then be the Parish Councils property to use where ever was suitable and HDC would install it and monitor it.</w:t>
            </w:r>
          </w:p>
        </w:tc>
        <w:tc>
          <w:tcPr>
            <w:tcW w:w="822" w:type="dxa"/>
          </w:tcPr>
          <w:p w:rsidR="003E7968" w:rsidRDefault="003E7968" w:rsidP="008B3F19">
            <w:pPr>
              <w:jc w:val="both"/>
              <w:rPr>
                <w:rFonts w:ascii="Verdana" w:hAnsi="Verdana"/>
              </w:rPr>
            </w:pPr>
          </w:p>
          <w:p w:rsidR="003E7968" w:rsidRDefault="003E7968" w:rsidP="008B3F19">
            <w:pPr>
              <w:jc w:val="both"/>
              <w:rPr>
                <w:rFonts w:ascii="Verdana" w:hAnsi="Verdana"/>
              </w:rPr>
            </w:pPr>
          </w:p>
          <w:p w:rsidR="003E7968" w:rsidRDefault="003E7968" w:rsidP="008B3F19">
            <w:pPr>
              <w:jc w:val="both"/>
              <w:rPr>
                <w:rFonts w:ascii="Verdana" w:hAnsi="Verdana"/>
              </w:rPr>
            </w:pPr>
          </w:p>
          <w:p w:rsidR="003E7968" w:rsidRDefault="003E7968" w:rsidP="008B3F19">
            <w:pPr>
              <w:jc w:val="both"/>
              <w:rPr>
                <w:rFonts w:ascii="Verdana" w:hAnsi="Verdana"/>
              </w:rPr>
            </w:pPr>
          </w:p>
          <w:p w:rsidR="003E7968" w:rsidRDefault="003E7968" w:rsidP="008B3F19">
            <w:pPr>
              <w:jc w:val="both"/>
              <w:rPr>
                <w:rFonts w:ascii="Verdana" w:hAnsi="Verdana"/>
              </w:rPr>
            </w:pPr>
          </w:p>
          <w:p w:rsidR="003E7968" w:rsidRDefault="003E7968" w:rsidP="008B3F19">
            <w:pPr>
              <w:jc w:val="both"/>
              <w:rPr>
                <w:rFonts w:ascii="Verdana" w:hAnsi="Verdana"/>
              </w:rPr>
            </w:pPr>
          </w:p>
          <w:p w:rsidR="003E7968" w:rsidRDefault="003E7968" w:rsidP="008B3F19">
            <w:pPr>
              <w:jc w:val="both"/>
              <w:rPr>
                <w:rFonts w:ascii="Verdana" w:hAnsi="Verdana"/>
              </w:rPr>
            </w:pPr>
          </w:p>
          <w:p w:rsidR="003E7968" w:rsidRDefault="003E7968" w:rsidP="008B3F19">
            <w:pPr>
              <w:jc w:val="both"/>
              <w:rPr>
                <w:rFonts w:ascii="Verdana" w:hAnsi="Verdana"/>
              </w:rPr>
            </w:pPr>
          </w:p>
          <w:p w:rsidR="003E7968" w:rsidRDefault="003E7968" w:rsidP="008B3F19">
            <w:pPr>
              <w:jc w:val="both"/>
              <w:rPr>
                <w:rFonts w:ascii="Verdana" w:hAnsi="Verdana"/>
              </w:rPr>
            </w:pPr>
          </w:p>
          <w:p w:rsidR="003E7968" w:rsidRDefault="003E7968" w:rsidP="008B3F19">
            <w:pPr>
              <w:jc w:val="both"/>
              <w:rPr>
                <w:rFonts w:ascii="Verdana" w:hAnsi="Verdana"/>
              </w:rPr>
            </w:pPr>
          </w:p>
          <w:p w:rsidR="003E7968" w:rsidRDefault="003E7968" w:rsidP="008B3F19">
            <w:pPr>
              <w:jc w:val="both"/>
              <w:rPr>
                <w:rFonts w:ascii="Verdana" w:hAnsi="Verdana"/>
              </w:rPr>
            </w:pPr>
          </w:p>
          <w:p w:rsidR="003E7968" w:rsidRDefault="003E7968" w:rsidP="008B3F19">
            <w:pPr>
              <w:jc w:val="both"/>
              <w:rPr>
                <w:rFonts w:ascii="Verdana" w:hAnsi="Verdana"/>
              </w:rPr>
            </w:pPr>
          </w:p>
          <w:p w:rsidR="003E7968" w:rsidRDefault="003E7968" w:rsidP="008B3F19">
            <w:pPr>
              <w:jc w:val="both"/>
              <w:rPr>
                <w:rFonts w:ascii="Verdana" w:hAnsi="Verdana"/>
              </w:rPr>
            </w:pPr>
          </w:p>
          <w:p w:rsidR="00FA2D73" w:rsidRDefault="00FA2D73" w:rsidP="008B3F19">
            <w:pPr>
              <w:jc w:val="both"/>
              <w:rPr>
                <w:rFonts w:ascii="Verdana" w:hAnsi="Verdana"/>
              </w:rPr>
            </w:pPr>
          </w:p>
        </w:tc>
      </w:tr>
      <w:tr w:rsidR="00FA2D73" w:rsidTr="00462136">
        <w:tc>
          <w:tcPr>
            <w:tcW w:w="1016" w:type="dxa"/>
          </w:tcPr>
          <w:p w:rsidR="00FA2D73" w:rsidRDefault="0020532E" w:rsidP="00FB19C0">
            <w:pPr>
              <w:jc w:val="both"/>
              <w:rPr>
                <w:rFonts w:ascii="Verdana" w:hAnsi="Verdana"/>
              </w:rPr>
            </w:pPr>
            <w:r>
              <w:rPr>
                <w:rFonts w:ascii="Verdana" w:hAnsi="Verdana"/>
              </w:rPr>
              <w:t>17/40</w:t>
            </w:r>
          </w:p>
        </w:tc>
        <w:tc>
          <w:tcPr>
            <w:tcW w:w="8854" w:type="dxa"/>
          </w:tcPr>
          <w:p w:rsidR="007D1B4A" w:rsidRDefault="002730F7" w:rsidP="00700C49">
            <w:pPr>
              <w:jc w:val="both"/>
              <w:rPr>
                <w:rFonts w:ascii="Verdana" w:hAnsi="Verdana"/>
              </w:rPr>
            </w:pPr>
            <w:r w:rsidRPr="002730F7">
              <w:rPr>
                <w:rFonts w:ascii="Verdana" w:hAnsi="Verdana"/>
                <w:b/>
              </w:rPr>
              <w:t>F of I Requests</w:t>
            </w:r>
            <w:r>
              <w:rPr>
                <w:rFonts w:ascii="Verdana" w:hAnsi="Verdana"/>
                <w:b/>
              </w:rPr>
              <w:t xml:space="preserve"> </w:t>
            </w:r>
            <w:r>
              <w:rPr>
                <w:rFonts w:ascii="Verdana" w:hAnsi="Verdana"/>
              </w:rPr>
              <w:t>Following discussions with the Chairman this matter had been put on the agenda as the Parish Council are getting endless requests for information under the Act</w:t>
            </w:r>
            <w:r w:rsidR="001A6DBE">
              <w:rPr>
                <w:rFonts w:ascii="Verdana" w:hAnsi="Verdana"/>
              </w:rPr>
              <w:t xml:space="preserve"> and in addition complaints are being made to HDC and the District Auditor. There are currently seven F of I requests or complaints outstanding which are having to be dealt with.</w:t>
            </w:r>
          </w:p>
          <w:p w:rsidR="001A6DBE" w:rsidRDefault="001A6DBE" w:rsidP="00700C49">
            <w:pPr>
              <w:jc w:val="both"/>
              <w:rPr>
                <w:rFonts w:ascii="Verdana" w:hAnsi="Verdana"/>
              </w:rPr>
            </w:pPr>
            <w:r>
              <w:rPr>
                <w:rFonts w:ascii="Verdana" w:hAnsi="Verdana"/>
              </w:rPr>
              <w:t xml:space="preserve">This is not only time consuming but a complete waste of paper and computer durables. As the majority of the F of I requests are received from Magna residents the Clerk enquired if we could seek a </w:t>
            </w:r>
            <w:r w:rsidR="007073AF">
              <w:rPr>
                <w:rFonts w:ascii="Verdana" w:hAnsi="Verdana"/>
              </w:rPr>
              <w:t xml:space="preserve">financial </w:t>
            </w:r>
            <w:r>
              <w:rPr>
                <w:rFonts w:ascii="Verdana" w:hAnsi="Verdana"/>
              </w:rPr>
              <w:t xml:space="preserve">contribution from Claybrooke Magna Parish Council </w:t>
            </w:r>
            <w:r w:rsidR="007073AF">
              <w:rPr>
                <w:rFonts w:ascii="Verdana" w:hAnsi="Verdana"/>
              </w:rPr>
              <w:t>as our current budget is insufficient to meet the costs of these requests.</w:t>
            </w:r>
          </w:p>
          <w:p w:rsidR="007073AF" w:rsidRDefault="007073AF" w:rsidP="00700C49">
            <w:pPr>
              <w:jc w:val="both"/>
              <w:rPr>
                <w:rFonts w:ascii="Verdana" w:hAnsi="Verdana"/>
              </w:rPr>
            </w:pPr>
            <w:r>
              <w:rPr>
                <w:rFonts w:ascii="Verdana" w:hAnsi="Verdana"/>
              </w:rPr>
              <w:t>Members enquired why these complaints and requests were coming from Claybrooke Magna who have nothing to do with the activities of Parva Parish or its Parish Council.</w:t>
            </w:r>
          </w:p>
          <w:p w:rsidR="007073AF" w:rsidRDefault="007073AF" w:rsidP="00700C49">
            <w:pPr>
              <w:jc w:val="both"/>
              <w:rPr>
                <w:rFonts w:ascii="Verdana" w:hAnsi="Verdana"/>
              </w:rPr>
            </w:pPr>
            <w:r>
              <w:rPr>
                <w:rFonts w:ascii="Verdana" w:hAnsi="Verdana"/>
              </w:rPr>
              <w:t>Cllr Page interjected at this point to advise the Parish Council that anyone can make a request for information from anywhere and there was very little the Parish Council can do but comply.</w:t>
            </w:r>
          </w:p>
          <w:p w:rsidR="007073AF" w:rsidRDefault="007073AF" w:rsidP="00700C49">
            <w:pPr>
              <w:jc w:val="both"/>
              <w:rPr>
                <w:rFonts w:ascii="Verdana" w:hAnsi="Verdana"/>
              </w:rPr>
            </w:pPr>
            <w:r>
              <w:rPr>
                <w:rFonts w:ascii="Verdana" w:hAnsi="Verdana"/>
              </w:rPr>
              <w:lastRenderedPageBreak/>
              <w:t xml:space="preserve">The Clerk considered this unfair on </w:t>
            </w:r>
            <w:r w:rsidR="00462136">
              <w:rPr>
                <w:rFonts w:ascii="Verdana" w:hAnsi="Verdana"/>
              </w:rPr>
              <w:t>Claybrooke</w:t>
            </w:r>
            <w:r>
              <w:rPr>
                <w:rFonts w:ascii="Verdana" w:hAnsi="Verdana"/>
              </w:rPr>
              <w:t xml:space="preserve"> Parva residents who will have to pay additional Council Tax next year to enhance the Parish Councils precept </w:t>
            </w:r>
            <w:r w:rsidR="00462136">
              <w:rPr>
                <w:rFonts w:ascii="Verdana" w:hAnsi="Verdana"/>
              </w:rPr>
              <w:t>requirements</w:t>
            </w:r>
            <w:r>
              <w:rPr>
                <w:rFonts w:ascii="Verdana" w:hAnsi="Verdana"/>
              </w:rPr>
              <w:t xml:space="preserve">. </w:t>
            </w:r>
          </w:p>
          <w:p w:rsidR="001A6DBE" w:rsidRPr="002730F7" w:rsidRDefault="001A6DBE" w:rsidP="00700C49">
            <w:pPr>
              <w:jc w:val="both"/>
              <w:rPr>
                <w:rFonts w:ascii="Verdana" w:hAnsi="Verdana"/>
              </w:rPr>
            </w:pPr>
          </w:p>
        </w:tc>
        <w:tc>
          <w:tcPr>
            <w:tcW w:w="822" w:type="dxa"/>
          </w:tcPr>
          <w:p w:rsidR="00FA2D73" w:rsidRDefault="00FA2D73" w:rsidP="008B3F19">
            <w:pPr>
              <w:jc w:val="both"/>
              <w:rPr>
                <w:rFonts w:ascii="Verdana" w:hAnsi="Verdana"/>
              </w:rPr>
            </w:pPr>
          </w:p>
          <w:p w:rsidR="00487381" w:rsidRDefault="00487381" w:rsidP="008B3F19">
            <w:pPr>
              <w:jc w:val="both"/>
              <w:rPr>
                <w:rFonts w:ascii="Verdana" w:hAnsi="Verdana"/>
              </w:rPr>
            </w:pPr>
          </w:p>
          <w:p w:rsidR="00487381" w:rsidRDefault="00487381" w:rsidP="008B3F19">
            <w:pPr>
              <w:jc w:val="both"/>
              <w:rPr>
                <w:rFonts w:ascii="Verdana" w:hAnsi="Verdana"/>
              </w:rPr>
            </w:pPr>
          </w:p>
          <w:p w:rsidR="00487381" w:rsidRDefault="00487381" w:rsidP="008B3F19">
            <w:pPr>
              <w:jc w:val="both"/>
              <w:rPr>
                <w:rFonts w:ascii="Verdana" w:hAnsi="Verdana"/>
              </w:rPr>
            </w:pPr>
          </w:p>
          <w:p w:rsidR="00487381" w:rsidRDefault="00487381" w:rsidP="008B3F19">
            <w:pPr>
              <w:jc w:val="both"/>
              <w:rPr>
                <w:rFonts w:ascii="Verdana" w:hAnsi="Verdana"/>
              </w:rPr>
            </w:pPr>
          </w:p>
        </w:tc>
      </w:tr>
      <w:tr w:rsidR="00FA2D73" w:rsidTr="00462136">
        <w:tc>
          <w:tcPr>
            <w:tcW w:w="1016" w:type="dxa"/>
          </w:tcPr>
          <w:p w:rsidR="00FA2D73" w:rsidRDefault="0020532E" w:rsidP="00486D3B">
            <w:pPr>
              <w:jc w:val="both"/>
              <w:rPr>
                <w:rFonts w:ascii="Verdana" w:hAnsi="Verdana"/>
              </w:rPr>
            </w:pPr>
            <w:r>
              <w:rPr>
                <w:rFonts w:ascii="Verdana" w:hAnsi="Verdana"/>
              </w:rPr>
              <w:t>17/41</w:t>
            </w:r>
          </w:p>
        </w:tc>
        <w:tc>
          <w:tcPr>
            <w:tcW w:w="8854" w:type="dxa"/>
          </w:tcPr>
          <w:p w:rsidR="00D42E59" w:rsidRDefault="00462136" w:rsidP="00462136">
            <w:pPr>
              <w:jc w:val="both"/>
              <w:rPr>
                <w:rFonts w:ascii="Verdana" w:hAnsi="Verdana"/>
              </w:rPr>
            </w:pPr>
            <w:r>
              <w:rPr>
                <w:rFonts w:ascii="Verdana" w:hAnsi="Verdana"/>
                <w:b/>
              </w:rPr>
              <w:t>Insurance</w:t>
            </w:r>
            <w:r w:rsidR="007D1B4A">
              <w:rPr>
                <w:rFonts w:ascii="Verdana" w:hAnsi="Verdana"/>
                <w:b/>
              </w:rPr>
              <w:t xml:space="preserve"> </w:t>
            </w:r>
            <w:r>
              <w:rPr>
                <w:rFonts w:ascii="Verdana" w:hAnsi="Verdana"/>
              </w:rPr>
              <w:t xml:space="preserve">Our insurers </w:t>
            </w:r>
            <w:proofErr w:type="spellStart"/>
            <w:r>
              <w:rPr>
                <w:rFonts w:ascii="Verdana" w:hAnsi="Verdana"/>
              </w:rPr>
              <w:t>A.on</w:t>
            </w:r>
            <w:proofErr w:type="spellEnd"/>
            <w:r>
              <w:rPr>
                <w:rFonts w:ascii="Verdana" w:hAnsi="Verdana"/>
              </w:rPr>
              <w:t xml:space="preserve"> have ceased trading but our policy is protected until renewal.</w:t>
            </w:r>
          </w:p>
          <w:p w:rsidR="00462136" w:rsidRDefault="00462136" w:rsidP="00462136">
            <w:pPr>
              <w:jc w:val="both"/>
              <w:rPr>
                <w:rFonts w:ascii="Verdana" w:hAnsi="Verdana"/>
              </w:rPr>
            </w:pPr>
            <w:r>
              <w:rPr>
                <w:rFonts w:ascii="Verdana" w:hAnsi="Verdana"/>
              </w:rPr>
              <w:t>It was proposed by Councillor Robinson and seconded by the Chairman that we should do nothing until our policy is due for renewal.</w:t>
            </w:r>
          </w:p>
          <w:p w:rsidR="00462136" w:rsidRPr="007D1B4A" w:rsidRDefault="00462136" w:rsidP="00462136">
            <w:pPr>
              <w:jc w:val="both"/>
              <w:rPr>
                <w:rFonts w:ascii="Verdana" w:hAnsi="Verdana"/>
              </w:rPr>
            </w:pPr>
          </w:p>
        </w:tc>
        <w:tc>
          <w:tcPr>
            <w:tcW w:w="822" w:type="dxa"/>
          </w:tcPr>
          <w:p w:rsidR="00487381" w:rsidRDefault="00487381" w:rsidP="008B3F19">
            <w:pPr>
              <w:jc w:val="both"/>
              <w:rPr>
                <w:rFonts w:ascii="Verdana" w:hAnsi="Verdana"/>
              </w:rPr>
            </w:pPr>
          </w:p>
          <w:p w:rsidR="00BB0645" w:rsidRDefault="00BB0645" w:rsidP="008B3F19">
            <w:pPr>
              <w:jc w:val="both"/>
              <w:rPr>
                <w:rFonts w:ascii="Verdana" w:hAnsi="Verdana"/>
              </w:rPr>
            </w:pPr>
          </w:p>
          <w:p w:rsidR="00D42E59" w:rsidRDefault="00D42E59" w:rsidP="00462136">
            <w:pPr>
              <w:jc w:val="both"/>
              <w:rPr>
                <w:rFonts w:ascii="Verdana" w:hAnsi="Verdana"/>
              </w:rPr>
            </w:pPr>
          </w:p>
          <w:p w:rsidR="00462136" w:rsidRDefault="00462136" w:rsidP="00462136">
            <w:pPr>
              <w:jc w:val="both"/>
              <w:rPr>
                <w:rFonts w:ascii="Verdana" w:hAnsi="Verdana"/>
              </w:rPr>
            </w:pPr>
          </w:p>
        </w:tc>
      </w:tr>
      <w:tr w:rsidR="00FA2D73" w:rsidTr="00462136">
        <w:tc>
          <w:tcPr>
            <w:tcW w:w="1016" w:type="dxa"/>
          </w:tcPr>
          <w:p w:rsidR="00FA2D73" w:rsidRDefault="0020532E" w:rsidP="008B3F19">
            <w:pPr>
              <w:jc w:val="both"/>
              <w:rPr>
                <w:rFonts w:ascii="Verdana" w:hAnsi="Verdana"/>
              </w:rPr>
            </w:pPr>
            <w:r>
              <w:rPr>
                <w:rFonts w:ascii="Verdana" w:hAnsi="Verdana"/>
              </w:rPr>
              <w:t>17/42</w:t>
            </w:r>
          </w:p>
        </w:tc>
        <w:tc>
          <w:tcPr>
            <w:tcW w:w="8854" w:type="dxa"/>
          </w:tcPr>
          <w:p w:rsidR="00FA2D73" w:rsidRDefault="00462136" w:rsidP="00462136">
            <w:pPr>
              <w:jc w:val="both"/>
              <w:rPr>
                <w:rFonts w:ascii="Verdana" w:hAnsi="Verdana"/>
              </w:rPr>
            </w:pPr>
            <w:r w:rsidRPr="00462136">
              <w:rPr>
                <w:rFonts w:ascii="Verdana" w:hAnsi="Verdana"/>
                <w:b/>
              </w:rPr>
              <w:t>Newsletter</w:t>
            </w:r>
            <w:r>
              <w:rPr>
                <w:rFonts w:ascii="Verdana" w:hAnsi="Verdana"/>
                <w:b/>
              </w:rPr>
              <w:t xml:space="preserve"> </w:t>
            </w:r>
            <w:r w:rsidRPr="00462136">
              <w:rPr>
                <w:rFonts w:ascii="Verdana" w:hAnsi="Verdana"/>
              </w:rPr>
              <w:t>The first copy of the Newsletter has now been circulated. The</w:t>
            </w:r>
            <w:r>
              <w:rPr>
                <w:rFonts w:ascii="Verdana" w:hAnsi="Verdana"/>
                <w:b/>
              </w:rPr>
              <w:t xml:space="preserve"> </w:t>
            </w:r>
            <w:r w:rsidRPr="00462136">
              <w:rPr>
                <w:rFonts w:ascii="Verdana" w:hAnsi="Verdana"/>
              </w:rPr>
              <w:t>Chairman thanked Cllr Staton for producing this.</w:t>
            </w:r>
          </w:p>
          <w:p w:rsidR="00462136" w:rsidRDefault="00462136" w:rsidP="00462136">
            <w:pPr>
              <w:jc w:val="both"/>
              <w:rPr>
                <w:rFonts w:ascii="Verdana" w:hAnsi="Verdana"/>
              </w:rPr>
            </w:pPr>
            <w:r>
              <w:rPr>
                <w:rFonts w:ascii="Verdana" w:hAnsi="Verdana"/>
              </w:rPr>
              <w:t>The Clerk advised the meeting that this publication is costing £39 printing cost per edition which had not been budgeted for. The Council should take this cost into consideration when prep</w:t>
            </w:r>
            <w:r w:rsidR="00E957D5">
              <w:rPr>
                <w:rFonts w:ascii="Verdana" w:hAnsi="Verdana"/>
              </w:rPr>
              <w:t>aring the 2018/</w:t>
            </w:r>
            <w:r>
              <w:rPr>
                <w:rFonts w:ascii="Verdana" w:hAnsi="Verdana"/>
              </w:rPr>
              <w:t>19 precept.</w:t>
            </w:r>
          </w:p>
          <w:p w:rsidR="00462136" w:rsidRDefault="00462136" w:rsidP="00462136">
            <w:pPr>
              <w:jc w:val="both"/>
              <w:rPr>
                <w:rFonts w:ascii="Verdana" w:hAnsi="Verdana"/>
              </w:rPr>
            </w:pPr>
            <w:r>
              <w:rPr>
                <w:rFonts w:ascii="Verdana" w:hAnsi="Verdana"/>
              </w:rPr>
              <w:t>Cllr Robinson enquired if we could get sponsorship for this publication.</w:t>
            </w:r>
          </w:p>
          <w:p w:rsidR="00462136" w:rsidRPr="00462136" w:rsidRDefault="00462136" w:rsidP="00462136">
            <w:pPr>
              <w:jc w:val="both"/>
              <w:rPr>
                <w:rFonts w:ascii="Verdana" w:hAnsi="Verdana"/>
                <w:b/>
              </w:rPr>
            </w:pPr>
          </w:p>
        </w:tc>
        <w:tc>
          <w:tcPr>
            <w:tcW w:w="822" w:type="dxa"/>
          </w:tcPr>
          <w:p w:rsidR="00FA2D73" w:rsidRDefault="00FA2D73" w:rsidP="008B3F19">
            <w:pPr>
              <w:jc w:val="both"/>
              <w:rPr>
                <w:rFonts w:ascii="Verdana" w:hAnsi="Verdana"/>
              </w:rPr>
            </w:pPr>
          </w:p>
          <w:p w:rsidR="00FF0307" w:rsidRDefault="00FF0307" w:rsidP="008B3F19">
            <w:pPr>
              <w:jc w:val="both"/>
              <w:rPr>
                <w:rFonts w:ascii="Verdana" w:hAnsi="Verdana"/>
              </w:rPr>
            </w:pPr>
          </w:p>
          <w:p w:rsidR="00FF0307" w:rsidRDefault="00FF0307" w:rsidP="008B3F19">
            <w:pPr>
              <w:jc w:val="both"/>
              <w:rPr>
                <w:rFonts w:ascii="Verdana" w:hAnsi="Verdana"/>
              </w:rPr>
            </w:pPr>
          </w:p>
        </w:tc>
      </w:tr>
      <w:tr w:rsidR="00FA2D73" w:rsidTr="00462136">
        <w:tc>
          <w:tcPr>
            <w:tcW w:w="1016" w:type="dxa"/>
          </w:tcPr>
          <w:p w:rsidR="00FA2D73" w:rsidRDefault="0020532E" w:rsidP="008B3F19">
            <w:pPr>
              <w:jc w:val="both"/>
              <w:rPr>
                <w:rFonts w:ascii="Verdana" w:hAnsi="Verdana"/>
              </w:rPr>
            </w:pPr>
            <w:r>
              <w:rPr>
                <w:rFonts w:ascii="Verdana" w:hAnsi="Verdana"/>
              </w:rPr>
              <w:t>17/43</w:t>
            </w:r>
          </w:p>
        </w:tc>
        <w:tc>
          <w:tcPr>
            <w:tcW w:w="8854" w:type="dxa"/>
          </w:tcPr>
          <w:p w:rsidR="003E7968" w:rsidRDefault="00BD7DFE" w:rsidP="002B1702">
            <w:pPr>
              <w:jc w:val="both"/>
              <w:rPr>
                <w:rFonts w:ascii="Verdana" w:hAnsi="Verdana"/>
              </w:rPr>
            </w:pPr>
            <w:r>
              <w:rPr>
                <w:rFonts w:ascii="Verdana" w:hAnsi="Verdana"/>
                <w:b/>
              </w:rPr>
              <w:t>Councillor Training</w:t>
            </w:r>
            <w:r w:rsidR="00856F7B">
              <w:rPr>
                <w:rFonts w:ascii="Verdana" w:hAnsi="Verdana"/>
              </w:rPr>
              <w:t xml:space="preserve"> </w:t>
            </w:r>
            <w:r>
              <w:rPr>
                <w:rFonts w:ascii="Verdana" w:hAnsi="Verdana"/>
              </w:rPr>
              <w:t xml:space="preserve">Four Members have been booked in for Councillor Training with the </w:t>
            </w:r>
            <w:r w:rsidR="00434BC1">
              <w:rPr>
                <w:rFonts w:ascii="Verdana" w:hAnsi="Verdana"/>
              </w:rPr>
              <w:t>LRALC</w:t>
            </w:r>
            <w:r>
              <w:rPr>
                <w:rFonts w:ascii="Verdana" w:hAnsi="Verdana"/>
              </w:rPr>
              <w:t xml:space="preserve"> and the Chairman will attend a special course for Chairmen.</w:t>
            </w:r>
          </w:p>
          <w:p w:rsidR="00856F7B" w:rsidRDefault="00856F7B" w:rsidP="002B1702">
            <w:pPr>
              <w:jc w:val="both"/>
              <w:rPr>
                <w:rFonts w:ascii="Verdana" w:hAnsi="Verdana"/>
              </w:rPr>
            </w:pPr>
          </w:p>
        </w:tc>
        <w:tc>
          <w:tcPr>
            <w:tcW w:w="822" w:type="dxa"/>
          </w:tcPr>
          <w:p w:rsidR="00487381" w:rsidRDefault="00487381" w:rsidP="008B3F19">
            <w:pPr>
              <w:jc w:val="both"/>
              <w:rPr>
                <w:rFonts w:ascii="Verdana" w:hAnsi="Verdana"/>
              </w:rPr>
            </w:pPr>
          </w:p>
          <w:p w:rsidR="00BB0645" w:rsidRDefault="00BB0645" w:rsidP="008B3F19">
            <w:pPr>
              <w:jc w:val="both"/>
              <w:rPr>
                <w:rFonts w:ascii="Verdana" w:hAnsi="Verdana"/>
              </w:rPr>
            </w:pPr>
          </w:p>
          <w:p w:rsidR="00BB0645" w:rsidRDefault="00BB0645" w:rsidP="008B3F19">
            <w:pPr>
              <w:jc w:val="both"/>
              <w:rPr>
                <w:rFonts w:ascii="Verdana" w:hAnsi="Verdana"/>
              </w:rPr>
            </w:pPr>
          </w:p>
          <w:p w:rsidR="00BB0645" w:rsidRDefault="00BB0645" w:rsidP="008B3F19">
            <w:pPr>
              <w:jc w:val="both"/>
              <w:rPr>
                <w:rFonts w:ascii="Verdana" w:hAnsi="Verdana"/>
              </w:rPr>
            </w:pPr>
          </w:p>
        </w:tc>
      </w:tr>
      <w:tr w:rsidR="00FA2D73" w:rsidTr="00462136">
        <w:tc>
          <w:tcPr>
            <w:tcW w:w="1016" w:type="dxa"/>
          </w:tcPr>
          <w:p w:rsidR="00FA2D73" w:rsidRDefault="0020532E" w:rsidP="008B3F19">
            <w:pPr>
              <w:jc w:val="both"/>
              <w:rPr>
                <w:rFonts w:ascii="Verdana" w:hAnsi="Verdana"/>
              </w:rPr>
            </w:pPr>
            <w:r>
              <w:rPr>
                <w:rFonts w:ascii="Verdana" w:hAnsi="Verdana"/>
              </w:rPr>
              <w:t>17/44</w:t>
            </w:r>
          </w:p>
        </w:tc>
        <w:tc>
          <w:tcPr>
            <w:tcW w:w="8854" w:type="dxa"/>
            <w:shd w:val="clear" w:color="auto" w:fill="auto"/>
          </w:tcPr>
          <w:p w:rsidR="005621CC" w:rsidRDefault="00BD7DFE" w:rsidP="00BD7DFE">
            <w:pPr>
              <w:jc w:val="both"/>
              <w:rPr>
                <w:rFonts w:ascii="Verdana" w:hAnsi="Verdana"/>
              </w:rPr>
            </w:pPr>
            <w:r>
              <w:rPr>
                <w:rFonts w:ascii="Verdana" w:hAnsi="Verdana"/>
                <w:b/>
              </w:rPr>
              <w:t>Public Participation</w:t>
            </w:r>
            <w:r w:rsidR="00FA2D73" w:rsidRPr="006C190C">
              <w:rPr>
                <w:rFonts w:ascii="Verdana" w:hAnsi="Verdana"/>
                <w:b/>
              </w:rPr>
              <w:t xml:space="preserve">: </w:t>
            </w:r>
            <w:r w:rsidRPr="00BD7DFE">
              <w:rPr>
                <w:rFonts w:ascii="Verdana" w:hAnsi="Verdana"/>
              </w:rPr>
              <w:t>A member of the public</w:t>
            </w:r>
            <w:r>
              <w:rPr>
                <w:rFonts w:ascii="Verdana" w:hAnsi="Verdana"/>
              </w:rPr>
              <w:t xml:space="preserve"> raised the question why his email on trees had not been replied to. On discussion it transpired that this email was sent to Cllr Staton who had sort clarification from the Clerk. The Clerk had replied to Cllr Staton but the reply had not been relayed to the originator.</w:t>
            </w:r>
          </w:p>
          <w:p w:rsidR="00BD7DFE" w:rsidRDefault="00BD7DFE" w:rsidP="008B582F">
            <w:pPr>
              <w:jc w:val="both"/>
              <w:rPr>
                <w:rFonts w:ascii="Verdana" w:hAnsi="Verdana"/>
              </w:rPr>
            </w:pPr>
            <w:r>
              <w:rPr>
                <w:rFonts w:ascii="Verdana" w:hAnsi="Verdana"/>
              </w:rPr>
              <w:t xml:space="preserve">The same </w:t>
            </w:r>
            <w:r w:rsidR="008B582F">
              <w:rPr>
                <w:rFonts w:ascii="Verdana" w:hAnsi="Verdana"/>
              </w:rPr>
              <w:t>person</w:t>
            </w:r>
            <w:r>
              <w:rPr>
                <w:rFonts w:ascii="Verdana" w:hAnsi="Verdana"/>
              </w:rPr>
              <w:t xml:space="preserve"> enquired why the wrong trees had been cut down on the Green. This person had obtained un-redacted correspondence that the Parish Council had written to Mr Brown at HDC.</w:t>
            </w:r>
            <w:r w:rsidR="008B582F">
              <w:rPr>
                <w:rFonts w:ascii="Verdana" w:hAnsi="Verdana"/>
              </w:rPr>
              <w:t xml:space="preserve"> The Clerk assured the meeting that the correct trees had been removed and there had been a number of comments congratulating the Council on the improvements they had made on the Green.</w:t>
            </w:r>
          </w:p>
          <w:p w:rsidR="008B582F" w:rsidRDefault="008B582F" w:rsidP="008B582F">
            <w:pPr>
              <w:jc w:val="both"/>
              <w:rPr>
                <w:rFonts w:ascii="Verdana" w:hAnsi="Verdana"/>
                <w:color w:val="FF0000"/>
              </w:rPr>
            </w:pPr>
            <w:r>
              <w:rPr>
                <w:rFonts w:ascii="Verdana" w:hAnsi="Verdana"/>
              </w:rPr>
              <w:t xml:space="preserve">Cllr Page interjected at this point to confirm that following a complaint from a Member of the public the HDC enforcement officer had carried out an inspection and </w:t>
            </w:r>
            <w:r w:rsidRPr="00E957D5">
              <w:rPr>
                <w:rFonts w:ascii="Verdana" w:hAnsi="Verdana"/>
              </w:rPr>
              <w:t xml:space="preserve">was satisfied that the trees that had been felled complied with the planning application </w:t>
            </w:r>
            <w:r w:rsidR="00E957D5" w:rsidRPr="00E957D5">
              <w:rPr>
                <w:rFonts w:ascii="Verdana" w:hAnsi="Verdana"/>
              </w:rPr>
              <w:t>17/00232/TCA</w:t>
            </w:r>
          </w:p>
          <w:p w:rsidR="008B582F" w:rsidRDefault="008B582F" w:rsidP="008B582F">
            <w:pPr>
              <w:jc w:val="both"/>
              <w:rPr>
                <w:rFonts w:ascii="Verdana" w:hAnsi="Verdana"/>
              </w:rPr>
            </w:pPr>
            <w:r w:rsidRPr="008B582F">
              <w:rPr>
                <w:rFonts w:ascii="Verdana" w:hAnsi="Verdana"/>
              </w:rPr>
              <w:t>The same person</w:t>
            </w:r>
            <w:r>
              <w:rPr>
                <w:rFonts w:ascii="Verdana" w:hAnsi="Verdana"/>
              </w:rPr>
              <w:t xml:space="preserve"> enquired why his report to the Parish Council on planning 17/01436/PDN had not been brought before the Council. It was pointed out that the application was for the Councillors to consider and any spurious non planning matters should be taken up with HDC as an individual. The Parish Council were only required to comment on the </w:t>
            </w:r>
            <w:r w:rsidR="00B41C2B">
              <w:rPr>
                <w:rFonts w:ascii="Verdana" w:hAnsi="Verdana"/>
              </w:rPr>
              <w:t>plans</w:t>
            </w:r>
            <w:r>
              <w:rPr>
                <w:rFonts w:ascii="Verdana" w:hAnsi="Verdana"/>
              </w:rPr>
              <w:t xml:space="preserve"> and application they have available from HDC and </w:t>
            </w:r>
            <w:r w:rsidR="00B41C2B">
              <w:rPr>
                <w:rFonts w:ascii="Verdana" w:hAnsi="Verdana"/>
              </w:rPr>
              <w:t>they</w:t>
            </w:r>
            <w:r>
              <w:rPr>
                <w:rFonts w:ascii="Verdana" w:hAnsi="Verdana"/>
              </w:rPr>
              <w:t xml:space="preserve"> had carried out </w:t>
            </w:r>
            <w:r w:rsidR="00B41C2B">
              <w:rPr>
                <w:rFonts w:ascii="Verdana" w:hAnsi="Verdana"/>
              </w:rPr>
              <w:t>their</w:t>
            </w:r>
            <w:r>
              <w:rPr>
                <w:rFonts w:ascii="Verdana" w:hAnsi="Verdana"/>
              </w:rPr>
              <w:t xml:space="preserve"> duty as in 17/38 above.</w:t>
            </w:r>
            <w:r w:rsidR="00B41C2B">
              <w:rPr>
                <w:rFonts w:ascii="Verdana" w:hAnsi="Verdana"/>
              </w:rPr>
              <w:t xml:space="preserve"> It was pointed out that a Parish Council is not the planning authority but are only consultees on planning matters.</w:t>
            </w:r>
          </w:p>
          <w:p w:rsidR="004262A5" w:rsidRDefault="00B41C2B" w:rsidP="008B582F">
            <w:pPr>
              <w:jc w:val="both"/>
              <w:rPr>
                <w:rFonts w:ascii="Verdana" w:hAnsi="Verdana"/>
              </w:rPr>
            </w:pPr>
            <w:r>
              <w:rPr>
                <w:rFonts w:ascii="Verdana" w:hAnsi="Verdana"/>
              </w:rPr>
              <w:t>On the question of Correspondence being an agenda item. This had been considered previously but it was agreed that as there is little correspondence of any relevant it should remain in the present form of putting items of significant as agenda items in order that the public are aware of items to be discussed.</w:t>
            </w:r>
          </w:p>
          <w:p w:rsidR="00B41C2B" w:rsidRDefault="004262A5" w:rsidP="008B582F">
            <w:pPr>
              <w:jc w:val="both"/>
              <w:rPr>
                <w:rFonts w:ascii="Verdana" w:hAnsi="Verdana"/>
              </w:rPr>
            </w:pPr>
            <w:r>
              <w:rPr>
                <w:rFonts w:ascii="Verdana" w:hAnsi="Verdana"/>
              </w:rPr>
              <w:t>The same person requested that the Parish Council raise with LCC the issue of the Japanese Knotweed that is growing on the bridle path at the rear of No 1 The Villas.</w:t>
            </w:r>
          </w:p>
          <w:p w:rsidR="00B41C2B" w:rsidRDefault="00B41C2B" w:rsidP="008B582F">
            <w:pPr>
              <w:jc w:val="both"/>
              <w:rPr>
                <w:rFonts w:ascii="Verdana" w:hAnsi="Verdana"/>
              </w:rPr>
            </w:pPr>
            <w:r>
              <w:rPr>
                <w:rFonts w:ascii="Verdana" w:hAnsi="Verdana"/>
              </w:rPr>
              <w:t>Another resident raised the question of the structure of the buildings to be constructed on Wells Close and the suitability of existing building materials. She was assured that the HDC Buildings Inspector would take these issues on board when the application is considered.</w:t>
            </w:r>
          </w:p>
          <w:p w:rsidR="00B41C2B" w:rsidRDefault="00B41C2B" w:rsidP="008B582F">
            <w:pPr>
              <w:jc w:val="both"/>
              <w:rPr>
                <w:rFonts w:ascii="Verdana" w:hAnsi="Verdana"/>
              </w:rPr>
            </w:pPr>
            <w:r>
              <w:rPr>
                <w:rFonts w:ascii="Verdana" w:hAnsi="Verdana"/>
              </w:rPr>
              <w:lastRenderedPageBreak/>
              <w:t>The period for Public Participation was then closed and no further questions were permitted.</w:t>
            </w:r>
          </w:p>
          <w:p w:rsidR="00B41C2B" w:rsidRPr="008B582F" w:rsidRDefault="00B41C2B" w:rsidP="008B582F">
            <w:pPr>
              <w:jc w:val="both"/>
              <w:rPr>
                <w:rFonts w:ascii="Verdana" w:hAnsi="Verdana"/>
              </w:rPr>
            </w:pPr>
          </w:p>
          <w:p w:rsidR="008B582F" w:rsidRDefault="008B582F" w:rsidP="008B582F">
            <w:pPr>
              <w:jc w:val="both"/>
              <w:rPr>
                <w:rFonts w:ascii="Verdana" w:hAnsi="Verdana"/>
              </w:rPr>
            </w:pPr>
          </w:p>
        </w:tc>
        <w:tc>
          <w:tcPr>
            <w:tcW w:w="822" w:type="dxa"/>
          </w:tcPr>
          <w:p w:rsidR="000F19D9" w:rsidRDefault="000F19D9" w:rsidP="008B3F19">
            <w:pPr>
              <w:jc w:val="both"/>
              <w:rPr>
                <w:rFonts w:ascii="Verdana" w:hAnsi="Verdana"/>
              </w:rPr>
            </w:pPr>
          </w:p>
        </w:tc>
      </w:tr>
      <w:tr w:rsidR="00FA2D73" w:rsidTr="00462136">
        <w:tc>
          <w:tcPr>
            <w:tcW w:w="1016" w:type="dxa"/>
          </w:tcPr>
          <w:p w:rsidR="00FA2D73" w:rsidRDefault="0020532E" w:rsidP="008B3F19">
            <w:pPr>
              <w:jc w:val="both"/>
              <w:rPr>
                <w:rFonts w:ascii="Verdana" w:hAnsi="Verdana"/>
              </w:rPr>
            </w:pPr>
            <w:r>
              <w:rPr>
                <w:rFonts w:ascii="Verdana" w:hAnsi="Verdana"/>
              </w:rPr>
              <w:t>17/45</w:t>
            </w:r>
          </w:p>
        </w:tc>
        <w:tc>
          <w:tcPr>
            <w:tcW w:w="8854" w:type="dxa"/>
          </w:tcPr>
          <w:p w:rsidR="00FA2D73" w:rsidRPr="005408B7" w:rsidRDefault="005408B7" w:rsidP="0039535C">
            <w:pPr>
              <w:jc w:val="both"/>
              <w:rPr>
                <w:rFonts w:ascii="Verdana" w:hAnsi="Verdana"/>
              </w:rPr>
            </w:pPr>
            <w:r>
              <w:rPr>
                <w:rFonts w:ascii="Verdana" w:hAnsi="Verdana"/>
                <w:b/>
              </w:rPr>
              <w:t xml:space="preserve">Other Matters. </w:t>
            </w:r>
            <w:r w:rsidRPr="005408B7">
              <w:rPr>
                <w:rFonts w:ascii="Verdana" w:hAnsi="Verdana"/>
              </w:rPr>
              <w:t>The Members had no further questions which they indicated they wish to raise.</w:t>
            </w:r>
          </w:p>
          <w:p w:rsidR="0039535C" w:rsidRPr="006C190C" w:rsidRDefault="0039535C" w:rsidP="0039535C">
            <w:pPr>
              <w:jc w:val="both"/>
              <w:rPr>
                <w:rFonts w:ascii="Verdana" w:hAnsi="Verdana"/>
                <w:b/>
              </w:rPr>
            </w:pPr>
          </w:p>
        </w:tc>
        <w:tc>
          <w:tcPr>
            <w:tcW w:w="822" w:type="dxa"/>
          </w:tcPr>
          <w:p w:rsidR="00A81B46" w:rsidRDefault="00A81B46" w:rsidP="008B3F19">
            <w:pPr>
              <w:jc w:val="both"/>
              <w:rPr>
                <w:rFonts w:ascii="Verdana" w:hAnsi="Verdana"/>
                <w:color w:val="FF0000"/>
                <w:sz w:val="16"/>
                <w:szCs w:val="16"/>
              </w:rPr>
            </w:pPr>
          </w:p>
          <w:p w:rsidR="00A81B46" w:rsidRPr="00A81B46" w:rsidRDefault="00A81B46" w:rsidP="008B3F19">
            <w:pPr>
              <w:jc w:val="both"/>
              <w:rPr>
                <w:rFonts w:ascii="Verdana" w:hAnsi="Verdana"/>
                <w:sz w:val="16"/>
                <w:szCs w:val="16"/>
              </w:rPr>
            </w:pPr>
          </w:p>
        </w:tc>
      </w:tr>
      <w:tr w:rsidR="005408B7" w:rsidTr="00462136">
        <w:tc>
          <w:tcPr>
            <w:tcW w:w="1016" w:type="dxa"/>
          </w:tcPr>
          <w:p w:rsidR="005408B7" w:rsidRDefault="005408B7" w:rsidP="008B3F19">
            <w:pPr>
              <w:jc w:val="both"/>
              <w:rPr>
                <w:rFonts w:ascii="Verdana" w:hAnsi="Verdana"/>
              </w:rPr>
            </w:pPr>
            <w:r>
              <w:rPr>
                <w:rFonts w:ascii="Verdana" w:hAnsi="Verdana"/>
              </w:rPr>
              <w:t>17/46</w:t>
            </w:r>
          </w:p>
        </w:tc>
        <w:tc>
          <w:tcPr>
            <w:tcW w:w="8854" w:type="dxa"/>
          </w:tcPr>
          <w:p w:rsidR="005408B7" w:rsidRDefault="005408B7" w:rsidP="005408B7">
            <w:pPr>
              <w:jc w:val="both"/>
              <w:rPr>
                <w:rFonts w:ascii="Verdana" w:hAnsi="Verdana"/>
              </w:rPr>
            </w:pPr>
            <w:r>
              <w:rPr>
                <w:rFonts w:ascii="Verdana" w:hAnsi="Verdana"/>
                <w:b/>
              </w:rPr>
              <w:t xml:space="preserve">Dates of Future Meetings: </w:t>
            </w:r>
            <w:r w:rsidRPr="005408B7">
              <w:rPr>
                <w:rFonts w:ascii="Verdana" w:hAnsi="Verdana"/>
              </w:rPr>
              <w:t>The next meeting will be on the 6</w:t>
            </w:r>
            <w:r w:rsidRPr="005408B7">
              <w:rPr>
                <w:rFonts w:ascii="Verdana" w:hAnsi="Verdana"/>
                <w:vertAlign w:val="superscript"/>
              </w:rPr>
              <w:t>th</w:t>
            </w:r>
            <w:r w:rsidRPr="005408B7">
              <w:rPr>
                <w:rFonts w:ascii="Verdana" w:hAnsi="Verdana"/>
              </w:rPr>
              <w:t xml:space="preserve"> December 2017</w:t>
            </w:r>
            <w:r>
              <w:rPr>
                <w:rFonts w:ascii="Verdana" w:hAnsi="Verdana"/>
              </w:rPr>
              <w:t>. The dates for the 2018 meetings had been circulated with the agendas.</w:t>
            </w:r>
          </w:p>
          <w:p w:rsidR="005408B7" w:rsidRDefault="005408B7" w:rsidP="005408B7">
            <w:pPr>
              <w:jc w:val="both"/>
              <w:rPr>
                <w:rFonts w:ascii="Verdana" w:hAnsi="Verdana"/>
                <w:b/>
              </w:rPr>
            </w:pPr>
          </w:p>
        </w:tc>
        <w:tc>
          <w:tcPr>
            <w:tcW w:w="822" w:type="dxa"/>
          </w:tcPr>
          <w:p w:rsidR="005408B7" w:rsidRDefault="005408B7" w:rsidP="008B3F19">
            <w:pPr>
              <w:jc w:val="both"/>
              <w:rPr>
                <w:rFonts w:ascii="Verdana" w:hAnsi="Verdana"/>
                <w:color w:val="FF0000"/>
                <w:sz w:val="16"/>
                <w:szCs w:val="16"/>
              </w:rPr>
            </w:pPr>
          </w:p>
        </w:tc>
      </w:tr>
      <w:tr w:rsidR="00FA2D73" w:rsidTr="00462136">
        <w:tc>
          <w:tcPr>
            <w:tcW w:w="1016" w:type="dxa"/>
          </w:tcPr>
          <w:p w:rsidR="00FA2D73" w:rsidRDefault="005408B7" w:rsidP="008B3F19">
            <w:pPr>
              <w:jc w:val="both"/>
              <w:rPr>
                <w:rFonts w:ascii="Verdana" w:hAnsi="Verdana"/>
              </w:rPr>
            </w:pPr>
            <w:r>
              <w:rPr>
                <w:rFonts w:ascii="Verdana" w:hAnsi="Verdana"/>
              </w:rPr>
              <w:t>17/47</w:t>
            </w:r>
          </w:p>
        </w:tc>
        <w:tc>
          <w:tcPr>
            <w:tcW w:w="8854" w:type="dxa"/>
          </w:tcPr>
          <w:p w:rsidR="00FA2D73" w:rsidRDefault="00FA2D73" w:rsidP="008B3F19">
            <w:pPr>
              <w:jc w:val="both"/>
              <w:rPr>
                <w:rFonts w:ascii="Verdana" w:hAnsi="Verdana"/>
              </w:rPr>
            </w:pPr>
            <w:r w:rsidRPr="008B3F19">
              <w:rPr>
                <w:rFonts w:ascii="Verdana" w:hAnsi="Verdana"/>
                <w:b/>
              </w:rPr>
              <w:t>Attendance:</w:t>
            </w:r>
            <w:r>
              <w:rPr>
                <w:rFonts w:ascii="Verdana" w:hAnsi="Verdana"/>
              </w:rPr>
              <w:t xml:space="preserve"> </w:t>
            </w:r>
            <w:r w:rsidR="0039535C">
              <w:rPr>
                <w:rFonts w:ascii="Verdana" w:hAnsi="Verdana"/>
              </w:rPr>
              <w:t>There were no apologies. All councillors were present for the entire period of the meeting.</w:t>
            </w:r>
          </w:p>
          <w:p w:rsidR="00FA2D73" w:rsidRPr="006C190C" w:rsidRDefault="00FA2D73" w:rsidP="00B4409B">
            <w:pPr>
              <w:jc w:val="both"/>
              <w:rPr>
                <w:rFonts w:ascii="Verdana" w:hAnsi="Verdana"/>
                <w:b/>
              </w:rPr>
            </w:pPr>
          </w:p>
        </w:tc>
        <w:tc>
          <w:tcPr>
            <w:tcW w:w="822" w:type="dxa"/>
          </w:tcPr>
          <w:p w:rsidR="00FA2D73" w:rsidRDefault="00FA2D73" w:rsidP="008B3F19">
            <w:pPr>
              <w:jc w:val="both"/>
              <w:rPr>
                <w:rFonts w:ascii="Verdana" w:hAnsi="Verdana"/>
              </w:rPr>
            </w:pPr>
          </w:p>
        </w:tc>
      </w:tr>
    </w:tbl>
    <w:p w:rsidR="00720917" w:rsidRDefault="00720917" w:rsidP="008B3F19">
      <w:pPr>
        <w:spacing w:after="0"/>
        <w:jc w:val="both"/>
        <w:rPr>
          <w:rFonts w:ascii="Verdana" w:hAnsi="Verdana"/>
        </w:rPr>
      </w:pPr>
    </w:p>
    <w:p w:rsidR="00720917" w:rsidRDefault="00720917" w:rsidP="008B3F19">
      <w:pPr>
        <w:spacing w:after="0"/>
        <w:jc w:val="both"/>
        <w:rPr>
          <w:rFonts w:ascii="Verdana" w:hAnsi="Verdana"/>
        </w:rPr>
      </w:pPr>
    </w:p>
    <w:p w:rsidR="00720917" w:rsidRDefault="00720917" w:rsidP="008B3F19">
      <w:pPr>
        <w:spacing w:after="0"/>
        <w:jc w:val="both"/>
        <w:rPr>
          <w:rFonts w:ascii="Verdana" w:hAnsi="Verdana"/>
        </w:rPr>
      </w:pPr>
    </w:p>
    <w:p w:rsidR="007E2C0C" w:rsidRDefault="007E2C0C" w:rsidP="008B3F19">
      <w:pPr>
        <w:spacing w:after="0"/>
        <w:jc w:val="both"/>
        <w:rPr>
          <w:rFonts w:ascii="Verdana" w:hAnsi="Verdana"/>
        </w:rPr>
      </w:pPr>
    </w:p>
    <w:p w:rsidR="00720917" w:rsidRPr="00D67AEB" w:rsidRDefault="00720917" w:rsidP="008B3F19">
      <w:pPr>
        <w:spacing w:after="0"/>
        <w:jc w:val="both"/>
        <w:rPr>
          <w:rFonts w:ascii="Verdana" w:hAnsi="Verdana"/>
        </w:rPr>
      </w:pPr>
      <w:r>
        <w:rPr>
          <w:rFonts w:ascii="Verdana" w:hAnsi="Verdana"/>
        </w:rPr>
        <w:t xml:space="preserve">Chairman …………………………………………….                         </w:t>
      </w:r>
      <w:r>
        <w:rPr>
          <w:rFonts w:ascii="Verdana" w:hAnsi="Verdana"/>
        </w:rPr>
        <w:tab/>
      </w:r>
      <w:r>
        <w:rPr>
          <w:rFonts w:ascii="Verdana" w:hAnsi="Verdana"/>
        </w:rPr>
        <w:tab/>
        <w:t>Date …………………………………</w:t>
      </w:r>
    </w:p>
    <w:sectPr w:rsidR="00720917" w:rsidRPr="00D67AEB" w:rsidSect="00243CB1">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C39" w:rsidRDefault="00324C39" w:rsidP="00C40006">
      <w:pPr>
        <w:spacing w:after="0" w:line="240" w:lineRule="auto"/>
      </w:pPr>
      <w:r>
        <w:separator/>
      </w:r>
    </w:p>
  </w:endnote>
  <w:endnote w:type="continuationSeparator" w:id="0">
    <w:p w:rsidR="00324C39" w:rsidRDefault="00324C39" w:rsidP="00C40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lgerian">
    <w:altName w:val="Sprocket BT"/>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006" w:rsidRDefault="00C400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006" w:rsidRDefault="00C400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006" w:rsidRDefault="00C400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C39" w:rsidRDefault="00324C39" w:rsidP="00C40006">
      <w:pPr>
        <w:spacing w:after="0" w:line="240" w:lineRule="auto"/>
      </w:pPr>
      <w:r>
        <w:separator/>
      </w:r>
    </w:p>
  </w:footnote>
  <w:footnote w:type="continuationSeparator" w:id="0">
    <w:p w:rsidR="00324C39" w:rsidRDefault="00324C39" w:rsidP="00C400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006" w:rsidRDefault="00C400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006" w:rsidRDefault="00C400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006" w:rsidRDefault="00C400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B36DC"/>
    <w:multiLevelType w:val="hybridMultilevel"/>
    <w:tmpl w:val="B29EDC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477AA1"/>
    <w:multiLevelType w:val="hybridMultilevel"/>
    <w:tmpl w:val="177406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AEB"/>
    <w:rsid w:val="00000715"/>
    <w:rsid w:val="000315FA"/>
    <w:rsid w:val="00073669"/>
    <w:rsid w:val="000A2938"/>
    <w:rsid w:val="000F19D9"/>
    <w:rsid w:val="001A6DBE"/>
    <w:rsid w:val="0020532E"/>
    <w:rsid w:val="00221AD8"/>
    <w:rsid w:val="00243CB1"/>
    <w:rsid w:val="002730F7"/>
    <w:rsid w:val="00283371"/>
    <w:rsid w:val="002B1702"/>
    <w:rsid w:val="002D5F0A"/>
    <w:rsid w:val="002E490F"/>
    <w:rsid w:val="002E716B"/>
    <w:rsid w:val="00324C39"/>
    <w:rsid w:val="00331FAA"/>
    <w:rsid w:val="003428AA"/>
    <w:rsid w:val="0034370C"/>
    <w:rsid w:val="00351405"/>
    <w:rsid w:val="0039317E"/>
    <w:rsid w:val="0039535C"/>
    <w:rsid w:val="003C7848"/>
    <w:rsid w:val="003E7968"/>
    <w:rsid w:val="00410186"/>
    <w:rsid w:val="004143E5"/>
    <w:rsid w:val="004262A5"/>
    <w:rsid w:val="00434BC1"/>
    <w:rsid w:val="0044711E"/>
    <w:rsid w:val="004556F5"/>
    <w:rsid w:val="00462136"/>
    <w:rsid w:val="00486D3B"/>
    <w:rsid w:val="00487381"/>
    <w:rsid w:val="004B6F9C"/>
    <w:rsid w:val="004C6B99"/>
    <w:rsid w:val="004F47F6"/>
    <w:rsid w:val="00500640"/>
    <w:rsid w:val="005408B7"/>
    <w:rsid w:val="0054444A"/>
    <w:rsid w:val="005621CC"/>
    <w:rsid w:val="005A678D"/>
    <w:rsid w:val="005A6AED"/>
    <w:rsid w:val="005D6E62"/>
    <w:rsid w:val="006043EA"/>
    <w:rsid w:val="00677428"/>
    <w:rsid w:val="006C190C"/>
    <w:rsid w:val="006C2C95"/>
    <w:rsid w:val="006C6984"/>
    <w:rsid w:val="006D7B6A"/>
    <w:rsid w:val="00700C49"/>
    <w:rsid w:val="007073AF"/>
    <w:rsid w:val="00710242"/>
    <w:rsid w:val="00720917"/>
    <w:rsid w:val="00725A04"/>
    <w:rsid w:val="00777F11"/>
    <w:rsid w:val="007B424C"/>
    <w:rsid w:val="007B512E"/>
    <w:rsid w:val="007C2B01"/>
    <w:rsid w:val="007C4731"/>
    <w:rsid w:val="007C5031"/>
    <w:rsid w:val="007D1B4A"/>
    <w:rsid w:val="007E2C0C"/>
    <w:rsid w:val="007F5DFA"/>
    <w:rsid w:val="007F6CBD"/>
    <w:rsid w:val="00803067"/>
    <w:rsid w:val="00804FAD"/>
    <w:rsid w:val="00824123"/>
    <w:rsid w:val="00826C03"/>
    <w:rsid w:val="008346F8"/>
    <w:rsid w:val="00856F7B"/>
    <w:rsid w:val="008B3F19"/>
    <w:rsid w:val="008B582F"/>
    <w:rsid w:val="008C58D0"/>
    <w:rsid w:val="00902E29"/>
    <w:rsid w:val="00931546"/>
    <w:rsid w:val="00934021"/>
    <w:rsid w:val="00970FD8"/>
    <w:rsid w:val="00986F09"/>
    <w:rsid w:val="00986F73"/>
    <w:rsid w:val="00995C8E"/>
    <w:rsid w:val="009D7474"/>
    <w:rsid w:val="009E4464"/>
    <w:rsid w:val="009F491E"/>
    <w:rsid w:val="00A00878"/>
    <w:rsid w:val="00A01AC5"/>
    <w:rsid w:val="00A31E24"/>
    <w:rsid w:val="00A32F4F"/>
    <w:rsid w:val="00A433E2"/>
    <w:rsid w:val="00A450BA"/>
    <w:rsid w:val="00A81B46"/>
    <w:rsid w:val="00AB1130"/>
    <w:rsid w:val="00AD5E91"/>
    <w:rsid w:val="00AD74C2"/>
    <w:rsid w:val="00AF52F6"/>
    <w:rsid w:val="00B174E2"/>
    <w:rsid w:val="00B2764F"/>
    <w:rsid w:val="00B37438"/>
    <w:rsid w:val="00B41C2B"/>
    <w:rsid w:val="00B4409B"/>
    <w:rsid w:val="00B6062B"/>
    <w:rsid w:val="00B87FB0"/>
    <w:rsid w:val="00BB0645"/>
    <w:rsid w:val="00BD7DFE"/>
    <w:rsid w:val="00BF5FD1"/>
    <w:rsid w:val="00C14E45"/>
    <w:rsid w:val="00C40006"/>
    <w:rsid w:val="00C5250A"/>
    <w:rsid w:val="00C724E2"/>
    <w:rsid w:val="00D42E59"/>
    <w:rsid w:val="00D60CB2"/>
    <w:rsid w:val="00D670E3"/>
    <w:rsid w:val="00D67AEB"/>
    <w:rsid w:val="00D76489"/>
    <w:rsid w:val="00D809DD"/>
    <w:rsid w:val="00D93D0A"/>
    <w:rsid w:val="00DC0FC6"/>
    <w:rsid w:val="00DF0240"/>
    <w:rsid w:val="00DF2C1B"/>
    <w:rsid w:val="00E61F77"/>
    <w:rsid w:val="00E63568"/>
    <w:rsid w:val="00E836BC"/>
    <w:rsid w:val="00E93D96"/>
    <w:rsid w:val="00E957D5"/>
    <w:rsid w:val="00EA2724"/>
    <w:rsid w:val="00ED68B5"/>
    <w:rsid w:val="00F3192F"/>
    <w:rsid w:val="00F54B4C"/>
    <w:rsid w:val="00F7453F"/>
    <w:rsid w:val="00F83975"/>
    <w:rsid w:val="00F92D87"/>
    <w:rsid w:val="00FA2D73"/>
    <w:rsid w:val="00FA5754"/>
    <w:rsid w:val="00FB19C0"/>
    <w:rsid w:val="00FE6026"/>
    <w:rsid w:val="00FF0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3AEDCD-B166-4A1E-9B0D-27B1E4045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7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40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021"/>
    <w:rPr>
      <w:rFonts w:ascii="Segoe UI" w:hAnsi="Segoe UI" w:cs="Segoe UI"/>
      <w:sz w:val="18"/>
      <w:szCs w:val="18"/>
    </w:rPr>
  </w:style>
  <w:style w:type="paragraph" w:styleId="ListParagraph">
    <w:name w:val="List Paragraph"/>
    <w:basedOn w:val="Normal"/>
    <w:uiPriority w:val="34"/>
    <w:qFormat/>
    <w:rsid w:val="007C5031"/>
    <w:pPr>
      <w:ind w:left="720"/>
      <w:contextualSpacing/>
    </w:pPr>
  </w:style>
  <w:style w:type="character" w:styleId="Hyperlink">
    <w:name w:val="Hyperlink"/>
    <w:basedOn w:val="DefaultParagraphFont"/>
    <w:uiPriority w:val="99"/>
    <w:unhideWhenUsed/>
    <w:rsid w:val="00A32F4F"/>
    <w:rPr>
      <w:color w:val="0563C1" w:themeColor="hyperlink"/>
      <w:u w:val="single"/>
    </w:rPr>
  </w:style>
  <w:style w:type="paragraph" w:styleId="Header">
    <w:name w:val="header"/>
    <w:basedOn w:val="Normal"/>
    <w:link w:val="HeaderChar"/>
    <w:uiPriority w:val="99"/>
    <w:unhideWhenUsed/>
    <w:rsid w:val="00C400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006"/>
  </w:style>
  <w:style w:type="paragraph" w:styleId="Footer">
    <w:name w:val="footer"/>
    <w:basedOn w:val="Normal"/>
    <w:link w:val="FooterChar"/>
    <w:uiPriority w:val="99"/>
    <w:unhideWhenUsed/>
    <w:rsid w:val="00C400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006"/>
  </w:style>
  <w:style w:type="character" w:styleId="CommentReference">
    <w:name w:val="annotation reference"/>
    <w:basedOn w:val="DefaultParagraphFont"/>
    <w:uiPriority w:val="99"/>
    <w:semiHidden/>
    <w:unhideWhenUsed/>
    <w:rsid w:val="00995C8E"/>
    <w:rPr>
      <w:sz w:val="16"/>
      <w:szCs w:val="16"/>
    </w:rPr>
  </w:style>
  <w:style w:type="paragraph" w:styleId="CommentText">
    <w:name w:val="annotation text"/>
    <w:basedOn w:val="Normal"/>
    <w:link w:val="CommentTextChar"/>
    <w:uiPriority w:val="99"/>
    <w:semiHidden/>
    <w:unhideWhenUsed/>
    <w:rsid w:val="00995C8E"/>
    <w:pPr>
      <w:spacing w:line="240" w:lineRule="auto"/>
    </w:pPr>
    <w:rPr>
      <w:sz w:val="20"/>
      <w:szCs w:val="20"/>
    </w:rPr>
  </w:style>
  <w:style w:type="character" w:customStyle="1" w:styleId="CommentTextChar">
    <w:name w:val="Comment Text Char"/>
    <w:basedOn w:val="DefaultParagraphFont"/>
    <w:link w:val="CommentText"/>
    <w:uiPriority w:val="99"/>
    <w:semiHidden/>
    <w:rsid w:val="00995C8E"/>
    <w:rPr>
      <w:sz w:val="20"/>
      <w:szCs w:val="20"/>
    </w:rPr>
  </w:style>
  <w:style w:type="paragraph" w:styleId="CommentSubject">
    <w:name w:val="annotation subject"/>
    <w:basedOn w:val="CommentText"/>
    <w:next w:val="CommentText"/>
    <w:link w:val="CommentSubjectChar"/>
    <w:uiPriority w:val="99"/>
    <w:semiHidden/>
    <w:unhideWhenUsed/>
    <w:rsid w:val="00995C8E"/>
    <w:rPr>
      <w:b/>
      <w:bCs/>
    </w:rPr>
  </w:style>
  <w:style w:type="character" w:customStyle="1" w:styleId="CommentSubjectChar">
    <w:name w:val="Comment Subject Char"/>
    <w:basedOn w:val="CommentTextChar"/>
    <w:link w:val="CommentSubject"/>
    <w:uiPriority w:val="99"/>
    <w:semiHidden/>
    <w:rsid w:val="00995C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322243-FF36-4F6A-9B92-90B737425B3C}">
  <we:reference id="wa102925879"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40B2-5994-4BE7-9442-00B261119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Pages>
  <Words>1489</Words>
  <Characters>8492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Howell</dc:creator>
  <cp:keywords/>
  <dc:description/>
  <cp:lastModifiedBy>bob harrop</cp:lastModifiedBy>
  <cp:revision>7</cp:revision>
  <cp:lastPrinted>2017-08-23T16:23:00Z</cp:lastPrinted>
  <dcterms:created xsi:type="dcterms:W3CDTF">2017-09-07T08:05:00Z</dcterms:created>
  <dcterms:modified xsi:type="dcterms:W3CDTF">2017-11-01T06:21:00Z</dcterms:modified>
</cp:coreProperties>
</file>